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7632" w14:textId="1DFD96AA" w:rsidR="000F776E" w:rsidRPr="000F776E" w:rsidRDefault="000F776E" w:rsidP="006A5D44">
      <w:pPr>
        <w:jc w:val="center"/>
        <w:rPr>
          <w:b/>
          <w:sz w:val="24"/>
          <w:szCs w:val="24"/>
        </w:rPr>
      </w:pPr>
      <w:bookmarkStart w:id="0" w:name="_GoBack"/>
      <w:bookmarkEnd w:id="0"/>
      <w:r w:rsidRPr="000F776E">
        <w:rPr>
          <w:b/>
          <w:sz w:val="24"/>
          <w:szCs w:val="24"/>
        </w:rPr>
        <w:t>PATRIOT PEST MANAGEMENT</w:t>
      </w:r>
    </w:p>
    <w:p w14:paraId="6F1E3D15" w14:textId="77777777" w:rsidR="000F776E" w:rsidRPr="000F776E" w:rsidRDefault="00A8268F" w:rsidP="006A5D44">
      <w:pPr>
        <w:jc w:val="center"/>
        <w:rPr>
          <w:b/>
          <w:sz w:val="24"/>
          <w:szCs w:val="24"/>
        </w:rPr>
      </w:pPr>
      <w:r w:rsidRPr="000F776E">
        <w:rPr>
          <w:b/>
          <w:sz w:val="24"/>
          <w:szCs w:val="24"/>
        </w:rPr>
        <w:t xml:space="preserve">BED BUG </w:t>
      </w:r>
      <w:r w:rsidR="000F776E" w:rsidRPr="000F776E">
        <w:rPr>
          <w:b/>
          <w:sz w:val="24"/>
          <w:szCs w:val="24"/>
        </w:rPr>
        <w:t xml:space="preserve">  CHEMICAL / STEAM TREATMENT</w:t>
      </w:r>
    </w:p>
    <w:p w14:paraId="62CE31D6" w14:textId="420DCC14" w:rsidR="00F71256" w:rsidRPr="000F776E" w:rsidRDefault="000F776E" w:rsidP="006A5D44">
      <w:pPr>
        <w:jc w:val="center"/>
        <w:rPr>
          <w:b/>
          <w:sz w:val="24"/>
          <w:szCs w:val="24"/>
        </w:rPr>
      </w:pPr>
      <w:r w:rsidRPr="000F776E">
        <w:rPr>
          <w:b/>
          <w:sz w:val="24"/>
          <w:szCs w:val="24"/>
        </w:rPr>
        <w:t>PREP</w:t>
      </w:r>
      <w:r w:rsidR="00A8268F" w:rsidRPr="000F776E">
        <w:rPr>
          <w:b/>
          <w:sz w:val="24"/>
          <w:szCs w:val="24"/>
        </w:rPr>
        <w:t xml:space="preserve"> LIST</w:t>
      </w:r>
    </w:p>
    <w:p w14:paraId="265AEC91" w14:textId="2F6CF956" w:rsidR="000F776E" w:rsidRPr="000F776E" w:rsidRDefault="000F776E" w:rsidP="006A5D44">
      <w:pPr>
        <w:jc w:val="center"/>
        <w:rPr>
          <w:b/>
          <w:sz w:val="24"/>
          <w:szCs w:val="24"/>
        </w:rPr>
      </w:pPr>
      <w:r w:rsidRPr="000F776E">
        <w:rPr>
          <w:b/>
          <w:sz w:val="24"/>
          <w:szCs w:val="24"/>
        </w:rPr>
        <w:t xml:space="preserve">TO INSURE THE BEST POSSIBLE TREATMENT FOR YOU BED BUG INFESTATION </w:t>
      </w:r>
    </w:p>
    <w:p w14:paraId="02A612C4" w14:textId="63239724" w:rsidR="000F776E" w:rsidRPr="000F776E" w:rsidRDefault="000F776E" w:rsidP="006A5D44">
      <w:pPr>
        <w:jc w:val="center"/>
        <w:rPr>
          <w:b/>
          <w:sz w:val="24"/>
          <w:szCs w:val="24"/>
        </w:rPr>
      </w:pPr>
      <w:r w:rsidRPr="000F776E">
        <w:rPr>
          <w:b/>
          <w:sz w:val="24"/>
          <w:szCs w:val="24"/>
        </w:rPr>
        <w:t>THE FOLLOWING PREP LIST MUST BE FOLLOWED COMPLETLEY!!!!</w:t>
      </w:r>
    </w:p>
    <w:p w14:paraId="66666CA3" w14:textId="77777777" w:rsidR="000F776E" w:rsidRPr="00A8268F" w:rsidRDefault="000F776E" w:rsidP="006A5D44">
      <w:pPr>
        <w:jc w:val="center"/>
        <w:rPr>
          <w:b/>
          <w:sz w:val="24"/>
          <w:szCs w:val="24"/>
        </w:rPr>
      </w:pPr>
    </w:p>
    <w:p w14:paraId="1B5ABA3B" w14:textId="5EA5CE07" w:rsidR="00F71256" w:rsidRDefault="000F776E" w:rsidP="00F71256">
      <w:r>
        <w:t>DATE: _</w:t>
      </w:r>
      <w:r w:rsidR="00F71256">
        <w:t>_____________________</w:t>
      </w:r>
    </w:p>
    <w:p w14:paraId="02A73AF6" w14:textId="23D1C8B7" w:rsidR="00F71256" w:rsidRDefault="000F776E" w:rsidP="00F71256">
      <w:r>
        <w:t>RESIDENT</w:t>
      </w:r>
      <w:r w:rsidR="00F71256">
        <w:t xml:space="preserve"> NAME:  __________________________________</w:t>
      </w:r>
      <w:r w:rsidR="00F71256">
        <w:tab/>
        <w:t>ADDRESS:  _______________________</w:t>
      </w:r>
    </w:p>
    <w:p w14:paraId="648D9474" w14:textId="77777777" w:rsidR="00F71256" w:rsidRPr="00D06308" w:rsidRDefault="00F71256" w:rsidP="00F71256">
      <w:pPr>
        <w:rPr>
          <w:b/>
          <w:sz w:val="24"/>
          <w:szCs w:val="24"/>
        </w:rPr>
      </w:pPr>
      <w:r w:rsidRPr="00D06308">
        <w:rPr>
          <w:b/>
          <w:sz w:val="24"/>
          <w:szCs w:val="24"/>
          <w:highlight w:val="lightGray"/>
        </w:rPr>
        <w:t>CHECKLIST:</w:t>
      </w:r>
    </w:p>
    <w:p w14:paraId="268522FA" w14:textId="77777777" w:rsidR="00F71256" w:rsidRDefault="00F71256" w:rsidP="00F71256">
      <w:r>
        <w:t>◦Unplug lamps, televisions and other electronic devices.</w:t>
      </w:r>
    </w:p>
    <w:p w14:paraId="5C9B8C76" w14:textId="77777777" w:rsidR="00F71256" w:rsidRDefault="00F71256" w:rsidP="00F71256">
      <w:r>
        <w:t>◦ Remove all electrical wall plates, phone jack plates and light switch covers.</w:t>
      </w:r>
    </w:p>
    <w:p w14:paraId="56687B2F" w14:textId="77777777" w:rsidR="00F71256" w:rsidRDefault="00F71256" w:rsidP="00F71256">
      <w:r>
        <w:t>◦Remove painting and mirrors from walls.</w:t>
      </w:r>
    </w:p>
    <w:p w14:paraId="014A9EA2" w14:textId="77777777" w:rsidR="00F71256" w:rsidRDefault="00F71256" w:rsidP="00F71256">
      <w:r>
        <w:t>◦Remove television sets from wall units, if applicable.</w:t>
      </w:r>
    </w:p>
    <w:p w14:paraId="26B45730" w14:textId="77777777" w:rsidR="00F71256" w:rsidRDefault="00F71256" w:rsidP="00F71256">
      <w:r>
        <w:t>◦All electronic equipment should remain in the areas for treatment.</w:t>
      </w:r>
    </w:p>
    <w:p w14:paraId="6F8197F7" w14:textId="77777777" w:rsidR="00F71256" w:rsidRDefault="00F71256" w:rsidP="00F71256">
      <w:r>
        <w:t>◦Remove the front panel from heating/air condition units if in close proximity to bed.</w:t>
      </w:r>
    </w:p>
    <w:p w14:paraId="59AFC7AB" w14:textId="7A735DD5" w:rsidR="00F71256" w:rsidRDefault="00F71256" w:rsidP="005857F9">
      <w:pPr>
        <w:ind w:left="90" w:hanging="90"/>
      </w:pPr>
      <w:r>
        <w:t xml:space="preserve">◦Take clothing and other belongings out of all drawers, nightstands, tables, closets, wardrobes and </w:t>
      </w:r>
      <w:r w:rsidR="00BD75A9">
        <w:t>similar storage</w:t>
      </w:r>
      <w:r>
        <w:t xml:space="preserve"> areas and launder as per directions located at the end of this page. Ensure all garments are transported from the infested area in sealed bags or containers when transporting to the laundry facility to prevent spreading of the insects to non-infested areas.  Discard plastic bags used to transport items immediately in an exterior garbage bin.</w:t>
      </w:r>
    </w:p>
    <w:p w14:paraId="478BC0C4" w14:textId="77777777" w:rsidR="00F71256" w:rsidRDefault="00F71256" w:rsidP="006E741D">
      <w:pPr>
        <w:ind w:left="90" w:hanging="90"/>
      </w:pPr>
      <w:r>
        <w:t>◦Any loose clothing (garments found outside of a dresser, under the bed or closet) must be bagged and laundered as per Laundry Directions.  Discard plastic bags used for transportation of these items into an exterior garbage bin.</w:t>
      </w:r>
    </w:p>
    <w:p w14:paraId="576EEA48" w14:textId="77777777" w:rsidR="00F71256" w:rsidRDefault="00F71256" w:rsidP="006E741D">
      <w:pPr>
        <w:ind w:left="90" w:hanging="90"/>
      </w:pPr>
      <w:r>
        <w:t>◦Remove drapery in rooms, bag and immediately launder professionally.  Alternatively, drapery may be vacuumed and treated with steam while hanging in the infested room.</w:t>
      </w:r>
    </w:p>
    <w:p w14:paraId="551EA625" w14:textId="77777777" w:rsidR="00F71256" w:rsidRDefault="00F71256" w:rsidP="006E741D">
      <w:pPr>
        <w:ind w:left="90" w:hanging="90"/>
      </w:pPr>
      <w:r>
        <w:t>◦Vacuum the floor.  Sprinkle about ¼ to ½ cup of talcum powder or cornstarch on the last section of floor to be vacuumed.  This step will help to suffocate bed bugs that are vacuumed.  When you are finished, place the bag or contents of the dust cup in a tightly sealed plastic garbage bag for disposal.  Next, put the vacuum in a plastic bag.  (Bed bugs can live in the vacuum).</w:t>
      </w:r>
    </w:p>
    <w:p w14:paraId="13D8B90E" w14:textId="77777777" w:rsidR="00F71256" w:rsidRDefault="00F71256" w:rsidP="00F71256">
      <w:r>
        <w:t>◦If you already have zippered mattress bags on your mattress and springs, please leave them on.</w:t>
      </w:r>
    </w:p>
    <w:p w14:paraId="7C3FF8DE" w14:textId="77777777" w:rsidR="00F71256" w:rsidRDefault="00F71256" w:rsidP="006E741D">
      <w:pPr>
        <w:ind w:left="90" w:hanging="90"/>
      </w:pPr>
      <w:r>
        <w:t>◦Articles under the beds provide an ideal place for bedbugs to hide.  All clothing or garments must be bagged and laundered.  Larger items that were previously stored under the bed should not be moved as bedbugs may be relocated into other areas of the structure.</w:t>
      </w:r>
    </w:p>
    <w:p w14:paraId="3D3B51FD" w14:textId="5535AEBD" w:rsidR="00F71256" w:rsidRDefault="00F71256" w:rsidP="006E741D">
      <w:pPr>
        <w:ind w:left="90" w:hanging="90"/>
      </w:pPr>
      <w:r>
        <w:t xml:space="preserve">◦Pry baseboards away from walls where possible or when instructed by </w:t>
      </w:r>
      <w:r w:rsidR="00833BC3">
        <w:t>Patriot Pest Management</w:t>
      </w:r>
      <w:r>
        <w:t>.</w:t>
      </w:r>
    </w:p>
    <w:p w14:paraId="27C51BC5" w14:textId="77777777" w:rsidR="00F71256" w:rsidRDefault="00F71256" w:rsidP="00F71256">
      <w:r>
        <w:lastRenderedPageBreak/>
        <w:t>◦Dismantle bed frames.</w:t>
      </w:r>
    </w:p>
    <w:p w14:paraId="4FC72BA2" w14:textId="77777777" w:rsidR="00F71256" w:rsidRDefault="00F71256" w:rsidP="006E741D">
      <w:pPr>
        <w:ind w:left="90" w:hanging="90"/>
      </w:pPr>
      <w:r>
        <w:t>◦Should the box spring remain; removal of the cheesecloth underside is required for proper inspection and/or application.</w:t>
      </w:r>
    </w:p>
    <w:p w14:paraId="26E1C23D" w14:textId="77777777" w:rsidR="00F71256" w:rsidRDefault="00F71256" w:rsidP="006E741D">
      <w:pPr>
        <w:ind w:left="90" w:hanging="90"/>
      </w:pPr>
      <w:r>
        <w:t>◦Move all furniture and stored items at least three feet from the walls if you are able to do so.  The service technician will need to access all areas where baseboards were.</w:t>
      </w:r>
    </w:p>
    <w:p w14:paraId="3DE57693" w14:textId="77777777" w:rsidR="00F71256" w:rsidRPr="00D06308" w:rsidRDefault="00F71256" w:rsidP="00F71256">
      <w:pPr>
        <w:rPr>
          <w:b/>
          <w:sz w:val="24"/>
          <w:szCs w:val="24"/>
        </w:rPr>
      </w:pPr>
      <w:r w:rsidRPr="00D06308">
        <w:rPr>
          <w:b/>
          <w:sz w:val="24"/>
          <w:szCs w:val="24"/>
          <w:highlight w:val="lightGray"/>
        </w:rPr>
        <w:t>SPECIAL NOTES:</w:t>
      </w:r>
    </w:p>
    <w:p w14:paraId="2702CC22" w14:textId="77777777" w:rsidR="00F71256" w:rsidRDefault="00F71256" w:rsidP="00F71256">
      <w:r>
        <w:t>◦Before treatment, remove birds, fish and other pets from the rooms that are going to be treated.</w:t>
      </w:r>
    </w:p>
    <w:p w14:paraId="315DE8F4" w14:textId="77777777" w:rsidR="00F71256" w:rsidRDefault="00F71256" w:rsidP="006E741D">
      <w:pPr>
        <w:ind w:left="90" w:hanging="90"/>
      </w:pPr>
      <w:r>
        <w:t>◦After initial treatment all persons and pets must stay off the floors and upholstered furniture for at least four hours to make sure treated surfaces are dry.</w:t>
      </w:r>
    </w:p>
    <w:p w14:paraId="7ABE9FBF" w14:textId="77777777" w:rsidR="00F71256" w:rsidRDefault="00F71256" w:rsidP="006E741D">
      <w:pPr>
        <w:ind w:left="180" w:hanging="180"/>
      </w:pPr>
      <w:r>
        <w:t>◦ Persons with underlying health conditions should consult their family physician where they have concerns regarding re-entry time.</w:t>
      </w:r>
    </w:p>
    <w:p w14:paraId="7E034AAF" w14:textId="77777777" w:rsidR="00F71256" w:rsidRPr="00D06308" w:rsidRDefault="00F71256" w:rsidP="00F71256">
      <w:pPr>
        <w:rPr>
          <w:b/>
          <w:sz w:val="24"/>
          <w:szCs w:val="24"/>
        </w:rPr>
      </w:pPr>
      <w:r w:rsidRPr="00D06308">
        <w:rPr>
          <w:b/>
          <w:sz w:val="24"/>
          <w:szCs w:val="24"/>
          <w:highlight w:val="lightGray"/>
        </w:rPr>
        <w:t>LAUNDRY DIRECTIONS:</w:t>
      </w:r>
    </w:p>
    <w:p w14:paraId="5F5515C8" w14:textId="77777777" w:rsidR="00F71256" w:rsidRDefault="00F71256" w:rsidP="00F71256">
      <w:r>
        <w:t>It is necessary that all garments be laundered in hot water (&gt;40 degrees Celsius or &gt; 104 degrees Fahrenheit) or placed into a dryer on the highest setting for a minimum of 30 minutes ((&gt;40 degrees Celsius or &gt; 104 degrees Fahrenheit).  The dryer must be capable of reaching a temperature of &gt;40 degrees Celsius to kill all stages and not be loaded to more than 50% capacity.  All laundered items must remain out of the treatment area during service.  Clothing and fabrics associated with beds/sofas cannot be treated with pesticides due to the prolonged contact with skin.  It is for this reason that this step is crucial and necessary to ensure the treatment program does not fail with the re-introduction of bedbugs from infested clothing.</w:t>
      </w:r>
    </w:p>
    <w:p w14:paraId="5E317D62" w14:textId="51C6D442" w:rsidR="00F71256" w:rsidRPr="00D06308" w:rsidRDefault="00F71256" w:rsidP="00F71256">
      <w:pPr>
        <w:rPr>
          <w:b/>
          <w:sz w:val="24"/>
          <w:szCs w:val="24"/>
        </w:rPr>
      </w:pPr>
      <w:r w:rsidRPr="00D06308">
        <w:rPr>
          <w:b/>
          <w:sz w:val="24"/>
          <w:szCs w:val="24"/>
          <w:highlight w:val="lightGray"/>
        </w:rPr>
        <w:t>POST-TREATMENT ACTIONS TO BE PERFORMED BY THE</w:t>
      </w:r>
      <w:r w:rsidR="00326596">
        <w:rPr>
          <w:b/>
          <w:sz w:val="24"/>
          <w:szCs w:val="24"/>
          <w:highlight w:val="lightGray"/>
        </w:rPr>
        <w:t xml:space="preserve"> RESIDENT</w:t>
      </w:r>
    </w:p>
    <w:p w14:paraId="2BA40FBD" w14:textId="77777777" w:rsidR="00F71256" w:rsidRDefault="00F71256" w:rsidP="006E741D">
      <w:pPr>
        <w:ind w:left="90" w:hanging="90"/>
      </w:pPr>
      <w:r>
        <w:t>◦Zippered mattress/box spring encasements must be used.  Mattresses can be used (back on bed frame) must remain in these encasements for at least 13 months.  Linens are to go over the encasements.</w:t>
      </w:r>
    </w:p>
    <w:p w14:paraId="4FFC9828" w14:textId="77777777" w:rsidR="00F71256" w:rsidRDefault="00F71256" w:rsidP="00F71256">
      <w:r>
        <w:tab/>
        <w:t>Some brands of bed bug proof encasements include:*</w:t>
      </w:r>
    </w:p>
    <w:p w14:paraId="28660FD9" w14:textId="1ED7C78B" w:rsidR="00F71256" w:rsidRDefault="006E741D" w:rsidP="006E741D">
      <w:pPr>
        <w:spacing w:after="0"/>
        <w:ind w:left="720"/>
      </w:pPr>
      <w:r>
        <w:t xml:space="preserve">a.  </w:t>
      </w:r>
      <w:r w:rsidR="00A16761">
        <w:t>Aller Zip</w:t>
      </w:r>
    </w:p>
    <w:p w14:paraId="6E7ABF16" w14:textId="77777777" w:rsidR="00F71256" w:rsidRDefault="00F71256" w:rsidP="006E741D">
      <w:pPr>
        <w:spacing w:after="0"/>
        <w:ind w:left="720"/>
      </w:pPr>
      <w:r>
        <w:t>b.</w:t>
      </w:r>
      <w:r w:rsidR="006E741D">
        <w:t xml:space="preserve">  </w:t>
      </w:r>
      <w:r>
        <w:t>Mattress Safe</w:t>
      </w:r>
    </w:p>
    <w:p w14:paraId="7601A53A" w14:textId="1BC53CA3" w:rsidR="00F71256" w:rsidRDefault="00F71256" w:rsidP="006E741D">
      <w:pPr>
        <w:spacing w:after="0"/>
        <w:ind w:left="720"/>
      </w:pPr>
      <w:r>
        <w:t>c.</w:t>
      </w:r>
      <w:r w:rsidR="006E741D">
        <w:t xml:space="preserve">  </w:t>
      </w:r>
      <w:r w:rsidR="00A16761">
        <w:t>Kleene</w:t>
      </w:r>
      <w:r>
        <w:t xml:space="preserve"> Cover</w:t>
      </w:r>
    </w:p>
    <w:p w14:paraId="382C9430" w14:textId="77777777" w:rsidR="00F71256" w:rsidRDefault="00F71256" w:rsidP="006E741D">
      <w:pPr>
        <w:spacing w:after="0"/>
        <w:ind w:left="720"/>
      </w:pPr>
      <w:r>
        <w:t>d.</w:t>
      </w:r>
      <w:r w:rsidR="006E741D">
        <w:t xml:space="preserve">  </w:t>
      </w:r>
      <w:r>
        <w:t>Luna Mattress Protectors</w:t>
      </w:r>
    </w:p>
    <w:p w14:paraId="213DC17E" w14:textId="77777777" w:rsidR="00F71256" w:rsidRDefault="00F71256" w:rsidP="006E741D">
      <w:pPr>
        <w:spacing w:after="0"/>
        <w:ind w:left="720"/>
      </w:pPr>
      <w:r>
        <w:t>e.</w:t>
      </w:r>
      <w:r w:rsidR="006E741D">
        <w:t xml:space="preserve">  </w:t>
      </w:r>
      <w:r>
        <w:t>Sleep Defender</w:t>
      </w:r>
    </w:p>
    <w:p w14:paraId="5934C042" w14:textId="77777777" w:rsidR="006E741D" w:rsidRDefault="006E741D" w:rsidP="006E741D">
      <w:pPr>
        <w:spacing w:after="0"/>
      </w:pPr>
    </w:p>
    <w:p w14:paraId="57C09ABD" w14:textId="77777777" w:rsidR="00F71256" w:rsidRDefault="00F71256" w:rsidP="006E741D">
      <w:pPr>
        <w:ind w:left="90" w:hanging="90"/>
      </w:pPr>
      <w:r>
        <w:t>◦Where possible, clothing should remain in sealed plastic bags to prevent potential re-infestation.  Bags must be kept sealed at all times.  Where the homeowner/renter wishes to place clothing back into dressers and closets these items will need to be removed, bagged and re-laundered prior to the follow-up service.</w:t>
      </w:r>
    </w:p>
    <w:p w14:paraId="12FD1AAE" w14:textId="77777777" w:rsidR="00F71256" w:rsidRDefault="00F71256" w:rsidP="006E741D">
      <w:pPr>
        <w:ind w:left="90" w:hanging="90"/>
      </w:pPr>
      <w:r>
        <w:t>◦Please leave all other objects in their original state of preparation until the follow-up service has been completed, i.e. electrical outlet covers removed, pictures off of the walls, etc.</w:t>
      </w:r>
    </w:p>
    <w:p w14:paraId="12F54CC5" w14:textId="77777777" w:rsidR="00F71256" w:rsidRDefault="00F71256" w:rsidP="006E741D">
      <w:pPr>
        <w:tabs>
          <w:tab w:val="left" w:pos="90"/>
        </w:tabs>
        <w:ind w:left="90" w:hanging="90"/>
      </w:pPr>
      <w:r>
        <w:t>◦Do not introduce any new or used furniture or any other potentially infested items not previously in unit.</w:t>
      </w:r>
    </w:p>
    <w:p w14:paraId="678EE6F3" w14:textId="77777777" w:rsidR="00F71256" w:rsidRDefault="00F71256" w:rsidP="006E741D">
      <w:pPr>
        <w:ind w:left="90" w:hanging="90"/>
      </w:pPr>
      <w:r>
        <w:t>◦Avoid moving in any new occupants in the apartment unit or house that were not previously occupying the unit.</w:t>
      </w:r>
    </w:p>
    <w:p w14:paraId="703ED9C2" w14:textId="77777777" w:rsidR="00F71256" w:rsidRPr="00D06308" w:rsidRDefault="00F71256" w:rsidP="00F71256">
      <w:pPr>
        <w:rPr>
          <w:b/>
          <w:sz w:val="24"/>
          <w:szCs w:val="24"/>
        </w:rPr>
      </w:pPr>
      <w:r w:rsidRPr="00D06308">
        <w:rPr>
          <w:b/>
          <w:sz w:val="24"/>
          <w:szCs w:val="24"/>
          <w:highlight w:val="lightGray"/>
        </w:rPr>
        <w:lastRenderedPageBreak/>
        <w:t>FUTURE PREVENTION AGAINST BEDBUGS FOR HOMEOWNERS/TENANTS:</w:t>
      </w:r>
    </w:p>
    <w:p w14:paraId="3634CD61" w14:textId="77777777" w:rsidR="00F71256" w:rsidRDefault="00F71256" w:rsidP="006E741D">
      <w:pPr>
        <w:ind w:left="90" w:hanging="90"/>
      </w:pPr>
      <w:r>
        <w:t>◦When traveling both outside of and within the country be sure to inspect hotel rooms to ensure they are free of bedbugs.   Inspect the bed, boxes spring and mattress, paying close attention to the mattress piping, plastic protective caps for the box spring, and the headboard.  When returning home bag and launder all clothing and be sure to inspect suitcases for bedbugs – this stage is preferably done outside or in a garage.</w:t>
      </w:r>
    </w:p>
    <w:p w14:paraId="22B7DD47" w14:textId="77777777" w:rsidR="00F71256" w:rsidRDefault="00F71256" w:rsidP="006E741D">
      <w:pPr>
        <w:ind w:left="90" w:hanging="90"/>
      </w:pPr>
      <w:r>
        <w:t>◦Do not buy used furniture, electronics or beds unless you can verify their origin and are confident they are free of potential bedbug presence.</w:t>
      </w:r>
    </w:p>
    <w:p w14:paraId="02B0BADF" w14:textId="62E280BC" w:rsidR="00F71256" w:rsidRDefault="00F71256" w:rsidP="006E741D">
      <w:pPr>
        <w:ind w:left="90" w:hanging="90"/>
      </w:pPr>
      <w:r>
        <w:t xml:space="preserve">◦Periodically perform an inspection of your </w:t>
      </w:r>
      <w:r w:rsidR="00FE2C8D">
        <w:t>apartment</w:t>
      </w:r>
      <w:r>
        <w:t xml:space="preserve"> focusing on the sleeping quarters and inspecting the bed and furniture in close proximity to the bed.  Never open the box spring or mattress encasement covers.  Bed bus hind in cracks and crevices and prefer wood and fabric surfaces so they will be found in these areas most often.</w:t>
      </w:r>
    </w:p>
    <w:p w14:paraId="50FDBAD4" w14:textId="77777777" w:rsidR="00F71256" w:rsidRDefault="00F71256" w:rsidP="006E741D">
      <w:pPr>
        <w:ind w:left="90" w:hanging="90"/>
      </w:pPr>
      <w:r>
        <w:t>◦Bedbugs are highly mobile but typically remain close the host.  They are generally only active at night to avoid detection however can be found when inspecting areas where they are likely to hide.</w:t>
      </w:r>
    </w:p>
    <w:p w14:paraId="30F52B3D" w14:textId="77777777" w:rsidR="00F71256" w:rsidRDefault="00F71256" w:rsidP="00F71256"/>
    <w:p w14:paraId="488893EF" w14:textId="7A210F5C" w:rsidR="00F71256" w:rsidRDefault="000F776E" w:rsidP="006E741D">
      <w:pPr>
        <w:spacing w:after="0"/>
      </w:pPr>
      <w:r>
        <w:t xml:space="preserve"> _______________________________</w:t>
      </w:r>
      <w:r w:rsidR="00F71256">
        <w:tab/>
      </w:r>
      <w:r>
        <w:t xml:space="preserve">                  _______________</w:t>
      </w:r>
      <w:r w:rsidR="00F71256">
        <w:tab/>
      </w:r>
      <w:r>
        <w:t xml:space="preserve">                 </w:t>
      </w:r>
    </w:p>
    <w:p w14:paraId="5969A1CF" w14:textId="1BE06781" w:rsidR="000F776E" w:rsidRDefault="000F776E" w:rsidP="006E741D">
      <w:pPr>
        <w:spacing w:after="0"/>
      </w:pPr>
      <w:r>
        <w:t xml:space="preserve">        Resident Signature                                                           Date</w:t>
      </w:r>
      <w:r w:rsidR="00F71256">
        <w:tab/>
      </w:r>
      <w:r w:rsidR="00F71256">
        <w:tab/>
      </w:r>
    </w:p>
    <w:p w14:paraId="3AA00A52" w14:textId="289E3BD2" w:rsidR="00F71256" w:rsidRDefault="00F71256" w:rsidP="006E741D">
      <w:pPr>
        <w:spacing w:after="0"/>
      </w:pPr>
      <w:r>
        <w:tab/>
      </w:r>
      <w:r>
        <w:tab/>
      </w:r>
      <w:r>
        <w:tab/>
      </w:r>
      <w:r w:rsidR="000F776E">
        <w:t xml:space="preserve"> </w:t>
      </w:r>
    </w:p>
    <w:p w14:paraId="28B8C51B" w14:textId="208EDCBF" w:rsidR="00F71256" w:rsidRDefault="00F71256" w:rsidP="006E741D">
      <w:pPr>
        <w:spacing w:before="120" w:after="0"/>
      </w:pPr>
    </w:p>
    <w:p w14:paraId="49608588" w14:textId="11F013EA" w:rsidR="000F776E" w:rsidRDefault="000F776E" w:rsidP="000F776E">
      <w:pPr>
        <w:spacing w:after="0"/>
      </w:pPr>
      <w:r>
        <w:t xml:space="preserve">_______________________________ </w:t>
      </w:r>
      <w:r>
        <w:tab/>
        <w:t xml:space="preserve">                ____________________________</w:t>
      </w:r>
      <w:r>
        <w:tab/>
        <w:t xml:space="preserve">         ________________</w:t>
      </w:r>
    </w:p>
    <w:p w14:paraId="4B18A67D" w14:textId="092446F6" w:rsidR="000F776E" w:rsidRDefault="000F776E" w:rsidP="000F776E">
      <w:pPr>
        <w:spacing w:before="120" w:after="0"/>
      </w:pPr>
      <w:r>
        <w:t xml:space="preserve">        Technician Name                                                                     Signature                                                  Date          </w:t>
      </w:r>
    </w:p>
    <w:p w14:paraId="23B74861" w14:textId="447156B8" w:rsidR="000F776E" w:rsidRDefault="000F776E" w:rsidP="000F776E">
      <w:pPr>
        <w:spacing w:before="120" w:after="0"/>
      </w:pPr>
      <w:r>
        <w:t xml:space="preserve">                                  </w:t>
      </w:r>
      <w:r>
        <w:tab/>
      </w:r>
    </w:p>
    <w:p w14:paraId="536E6411" w14:textId="16370835" w:rsidR="00F71256" w:rsidRDefault="00F71256" w:rsidP="006E741D">
      <w:pPr>
        <w:spacing w:after="0"/>
      </w:pPr>
    </w:p>
    <w:p w14:paraId="4D01B00D" w14:textId="4F2463FC" w:rsidR="00BD7A84" w:rsidRDefault="00BD7A84" w:rsidP="006E741D">
      <w:pPr>
        <w:spacing w:after="0"/>
      </w:pPr>
    </w:p>
    <w:p w14:paraId="58428BE7" w14:textId="39A0A9F6" w:rsidR="000F776E" w:rsidRDefault="000F776E" w:rsidP="000F776E">
      <w:pPr>
        <w:spacing w:after="0"/>
      </w:pPr>
      <w:r>
        <w:t>_______________________________</w:t>
      </w:r>
      <w:r>
        <w:tab/>
        <w:t xml:space="preserve">                 ___________________________</w:t>
      </w:r>
      <w:r>
        <w:tab/>
        <w:t xml:space="preserve">        ________________</w:t>
      </w:r>
      <w:r>
        <w:tab/>
        <w:t xml:space="preserve">                </w:t>
      </w:r>
    </w:p>
    <w:p w14:paraId="3E5D8031" w14:textId="26719127" w:rsidR="000F776E" w:rsidRDefault="000F776E" w:rsidP="000F776E">
      <w:pPr>
        <w:spacing w:after="0"/>
      </w:pPr>
      <w:r>
        <w:t xml:space="preserve">Property Manager Name                                                                  Signature                                               Date      </w:t>
      </w:r>
    </w:p>
    <w:p w14:paraId="6DDA4B60" w14:textId="6A8A8348" w:rsidR="00FE2C8D" w:rsidRDefault="00FE2C8D" w:rsidP="000F776E">
      <w:pPr>
        <w:spacing w:after="0"/>
      </w:pPr>
    </w:p>
    <w:p w14:paraId="7C3BC603" w14:textId="77777777" w:rsidR="00FE2C8D" w:rsidRDefault="00FE2C8D" w:rsidP="00FE2C8D">
      <w:pPr>
        <w:spacing w:after="0"/>
        <w:jc w:val="center"/>
        <w:rPr>
          <w:b/>
          <w:bCs/>
          <w:sz w:val="36"/>
          <w:szCs w:val="36"/>
        </w:rPr>
      </w:pPr>
    </w:p>
    <w:p w14:paraId="5EDB4017" w14:textId="57A28848" w:rsidR="00FE2C8D" w:rsidRPr="00FE2C8D" w:rsidRDefault="00FE2C8D" w:rsidP="00FE2C8D">
      <w:pPr>
        <w:spacing w:after="0"/>
        <w:jc w:val="center"/>
        <w:rPr>
          <w:b/>
          <w:bCs/>
          <w:sz w:val="36"/>
          <w:szCs w:val="36"/>
        </w:rPr>
      </w:pPr>
      <w:r w:rsidRPr="00FE2C8D">
        <w:rPr>
          <w:b/>
          <w:bCs/>
          <w:sz w:val="36"/>
          <w:szCs w:val="36"/>
        </w:rPr>
        <w:t xml:space="preserve">PLEASE DO NOT USE OVER THE </w:t>
      </w:r>
      <w:r w:rsidR="00732C8C">
        <w:rPr>
          <w:b/>
          <w:bCs/>
          <w:sz w:val="36"/>
          <w:szCs w:val="36"/>
        </w:rPr>
        <w:t>COUNTER</w:t>
      </w:r>
      <w:r w:rsidRPr="00FE2C8D">
        <w:rPr>
          <w:b/>
          <w:bCs/>
          <w:sz w:val="36"/>
          <w:szCs w:val="36"/>
        </w:rPr>
        <w:t xml:space="preserve"> SPRAYS TO TREAT YOUR UNIT</w:t>
      </w:r>
    </w:p>
    <w:p w14:paraId="6E7FBFB3" w14:textId="77777777" w:rsidR="000F776E" w:rsidRDefault="000F776E" w:rsidP="000F776E">
      <w:pPr>
        <w:spacing w:after="0"/>
      </w:pPr>
    </w:p>
    <w:p w14:paraId="705B3ECA" w14:textId="77777777" w:rsidR="000F776E" w:rsidRDefault="000F776E" w:rsidP="000F776E">
      <w:pPr>
        <w:spacing w:after="0"/>
      </w:pPr>
    </w:p>
    <w:p w14:paraId="38D71574" w14:textId="77777777" w:rsidR="000F776E" w:rsidRDefault="000F776E" w:rsidP="000F776E">
      <w:pPr>
        <w:spacing w:after="0"/>
      </w:pPr>
    </w:p>
    <w:p w14:paraId="08FCD319" w14:textId="77777777" w:rsidR="000F776E" w:rsidRDefault="000F776E" w:rsidP="000F776E">
      <w:pPr>
        <w:spacing w:after="0"/>
      </w:pPr>
    </w:p>
    <w:p w14:paraId="076F70AC" w14:textId="77777777" w:rsidR="000F776E" w:rsidRDefault="000F776E" w:rsidP="000F776E">
      <w:pPr>
        <w:spacing w:after="0"/>
      </w:pPr>
    </w:p>
    <w:p w14:paraId="421CA4B9" w14:textId="6809C686" w:rsidR="000F776E" w:rsidRDefault="000F776E" w:rsidP="000F776E">
      <w:pPr>
        <w:spacing w:after="0"/>
      </w:pPr>
      <w:r>
        <w:tab/>
      </w:r>
      <w:r>
        <w:tab/>
        <w:t xml:space="preserve">                                                    </w:t>
      </w:r>
      <w:r>
        <w:rPr>
          <w:noProof/>
        </w:rPr>
        <w:drawing>
          <wp:inline distT="0" distB="0" distL="0" distR="0" wp14:anchorId="5A11EECD" wp14:editId="17343BF2">
            <wp:extent cx="16573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alHousingLogo2-300x294 new.jpg"/>
                    <pic:cNvPicPr/>
                  </pic:nvPicPr>
                  <pic:blipFill>
                    <a:blip r:embed="rId5">
                      <a:extLst>
                        <a:ext uri="{28A0092B-C50C-407E-A947-70E740481C1C}">
                          <a14:useLocalDpi xmlns:a14="http://schemas.microsoft.com/office/drawing/2010/main" val="0"/>
                        </a:ext>
                      </a:extLst>
                    </a:blip>
                    <a:stretch>
                      <a:fillRect/>
                    </a:stretch>
                  </pic:blipFill>
                  <pic:spPr>
                    <a:xfrm>
                      <a:off x="0" y="0"/>
                      <a:ext cx="1657350" cy="1257300"/>
                    </a:xfrm>
                    <a:prstGeom prst="rect">
                      <a:avLst/>
                    </a:prstGeom>
                  </pic:spPr>
                </pic:pic>
              </a:graphicData>
            </a:graphic>
          </wp:inline>
        </w:drawing>
      </w:r>
      <w:r>
        <w:tab/>
      </w:r>
      <w:r>
        <w:tab/>
      </w:r>
      <w:r>
        <w:tab/>
      </w:r>
      <w:r>
        <w:tab/>
      </w:r>
      <w:r>
        <w:tab/>
        <w:t xml:space="preserve">                                       </w:t>
      </w:r>
      <w:r>
        <w:tab/>
      </w:r>
      <w:r>
        <w:tab/>
      </w:r>
    </w:p>
    <w:sectPr w:rsidR="000F776E" w:rsidSect="00D063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56"/>
    <w:rsid w:val="000F776E"/>
    <w:rsid w:val="001777CB"/>
    <w:rsid w:val="001F3E94"/>
    <w:rsid w:val="00326596"/>
    <w:rsid w:val="005857F9"/>
    <w:rsid w:val="006A5D44"/>
    <w:rsid w:val="006E741D"/>
    <w:rsid w:val="00732C8C"/>
    <w:rsid w:val="00833BC3"/>
    <w:rsid w:val="00903728"/>
    <w:rsid w:val="00990A93"/>
    <w:rsid w:val="00A16761"/>
    <w:rsid w:val="00A8268F"/>
    <w:rsid w:val="00BD75A9"/>
    <w:rsid w:val="00BD7A84"/>
    <w:rsid w:val="00D06308"/>
    <w:rsid w:val="00DD4D54"/>
    <w:rsid w:val="00F71256"/>
    <w:rsid w:val="00FE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8A8F"/>
  <w15:docId w15:val="{3A349F2F-4A3C-4F12-AF36-207D50E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342D-3339-4ADE-94FA-158B6E00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Exterminating</dc:creator>
  <cp:lastModifiedBy>T Thompson</cp:lastModifiedBy>
  <cp:revision>2</cp:revision>
  <cp:lastPrinted>2019-11-04T14:46:00Z</cp:lastPrinted>
  <dcterms:created xsi:type="dcterms:W3CDTF">2020-01-13T17:02:00Z</dcterms:created>
  <dcterms:modified xsi:type="dcterms:W3CDTF">2020-01-13T17:02:00Z</dcterms:modified>
</cp:coreProperties>
</file>