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spacing w:before="78"/>
        <w:ind w:left="130"/>
      </w:pPr>
      <w:r>
        <w:rPr>
          <w:w w:val="85"/>
        </w:rPr>
        <w:t>U.S.</w:t>
      </w:r>
      <w:r>
        <w:rPr>
          <w:spacing w:val="-24"/>
          <w:w w:val="85"/>
        </w:rPr>
        <w:t> </w:t>
      </w:r>
      <w:r>
        <w:rPr>
          <w:w w:val="85"/>
        </w:rPr>
        <w:t>Department</w:t>
      </w:r>
      <w:r>
        <w:rPr>
          <w:spacing w:val="-24"/>
          <w:w w:val="85"/>
        </w:rPr>
        <w:t> </w:t>
      </w:r>
      <w:r>
        <w:rPr>
          <w:w w:val="85"/>
        </w:rPr>
        <w:t>of</w:t>
      </w:r>
      <w:r>
        <w:rPr>
          <w:spacing w:val="-23"/>
          <w:w w:val="85"/>
        </w:rPr>
        <w:t> </w:t>
      </w:r>
      <w:r>
        <w:rPr>
          <w:w w:val="85"/>
        </w:rPr>
        <w:t>Housing</w:t>
      </w:r>
      <w:r>
        <w:rPr>
          <w:spacing w:val="-24"/>
          <w:w w:val="85"/>
        </w:rPr>
        <w:t> </w:t>
      </w:r>
      <w:r>
        <w:rPr>
          <w:w w:val="85"/>
        </w:rPr>
        <w:t>and</w:t>
      </w:r>
      <w:r>
        <w:rPr>
          <w:spacing w:val="-23"/>
          <w:w w:val="85"/>
        </w:rPr>
        <w:t> </w:t>
      </w:r>
      <w:r>
        <w:rPr>
          <w:w w:val="85"/>
        </w:rPr>
        <w:t>Urban</w:t>
      </w:r>
      <w:r>
        <w:rPr>
          <w:spacing w:val="-24"/>
          <w:w w:val="85"/>
        </w:rPr>
        <w:t> </w:t>
      </w:r>
      <w:r>
        <w:rPr>
          <w:w w:val="85"/>
        </w:rPr>
        <w:t>Development</w:t>
      </w:r>
    </w:p>
    <w:p>
      <w:pPr>
        <w:pStyle w:val="BodyText"/>
        <w:spacing w:before="7"/>
        <w:ind w:firstLine="0"/>
        <w:rPr>
          <w:rFonts w:ascii="Arial"/>
          <w:b/>
          <w:sz w:val="24"/>
        </w:rPr>
      </w:pPr>
    </w:p>
    <w:p>
      <w:pPr>
        <w:spacing w:before="0"/>
        <w:ind w:left="145" w:right="0" w:firstLine="0"/>
        <w:jc w:val="left"/>
        <w:rPr>
          <w:rFonts w:ascii="Arial"/>
          <w:b/>
          <w:sz w:val="72"/>
        </w:rPr>
      </w:pPr>
      <w:r>
        <w:rPr>
          <w:rFonts w:ascii="Arial"/>
          <w:b/>
          <w:sz w:val="72"/>
        </w:rPr>
        <w:t>FACT</w:t>
      </w:r>
      <w:r>
        <w:rPr>
          <w:rFonts w:ascii="Arial"/>
          <w:b/>
          <w:spacing w:val="-6"/>
          <w:sz w:val="72"/>
        </w:rPr>
        <w:t> </w:t>
      </w:r>
      <w:r>
        <w:rPr>
          <w:rFonts w:ascii="Arial"/>
          <w:b/>
          <w:sz w:val="72"/>
        </w:rPr>
        <w:t>SHEET</w:t>
      </w:r>
    </w:p>
    <w:p>
      <w:pPr>
        <w:spacing w:line="235" w:lineRule="auto" w:before="12"/>
        <w:ind w:left="820" w:right="848" w:firstLine="0"/>
        <w:jc w:val="center"/>
        <w:rPr>
          <w:rFonts w:ascii="Arial" w:hAnsi="Arial"/>
          <w:b/>
          <w:sz w:val="36"/>
        </w:rPr>
      </w:pPr>
      <w:r>
        <w:rPr>
          <w:rFonts w:ascii="Arial" w:hAnsi="Arial"/>
          <w:b/>
          <w:sz w:val="36"/>
        </w:rPr>
        <w:t>“How Your Rent Is Determined”</w:t>
      </w:r>
    </w:p>
    <w:p>
      <w:pPr>
        <w:pStyle w:val="BodyText"/>
        <w:spacing w:before="2"/>
        <w:ind w:firstLine="0"/>
        <w:rPr>
          <w:rFonts w:ascii="Arial"/>
          <w:b/>
          <w:sz w:val="33"/>
        </w:rPr>
      </w:pPr>
    </w:p>
    <w:p>
      <w:pPr>
        <w:pStyle w:val="Heading1"/>
        <w:spacing w:line="244" w:lineRule="auto"/>
        <w:ind w:left="1345" w:right="1403"/>
        <w:jc w:val="center"/>
      </w:pPr>
      <w:r>
        <w:rPr>
          <w:w w:val="85"/>
        </w:rPr>
        <w:t>For </w:t>
      </w:r>
      <w:r>
        <w:rPr>
          <w:spacing w:val="-3"/>
          <w:w w:val="85"/>
        </w:rPr>
        <w:t>Public</w:t>
      </w:r>
      <w:r>
        <w:rPr>
          <w:spacing w:val="-54"/>
          <w:w w:val="85"/>
        </w:rPr>
        <w:t> </w:t>
      </w:r>
      <w:r>
        <w:rPr>
          <w:spacing w:val="-3"/>
          <w:w w:val="85"/>
        </w:rPr>
        <w:t>Housing </w:t>
      </w:r>
      <w:r>
        <w:rPr>
          <w:spacing w:val="3"/>
          <w:w w:val="95"/>
        </w:rPr>
        <w:t>And</w:t>
      </w:r>
    </w:p>
    <w:p>
      <w:pPr>
        <w:spacing w:line="310" w:lineRule="exact" w:before="0"/>
        <w:ind w:left="490" w:right="0" w:firstLine="0"/>
        <w:jc w:val="left"/>
        <w:rPr>
          <w:rFonts w:ascii="Arial"/>
          <w:b/>
          <w:sz w:val="28"/>
        </w:rPr>
      </w:pPr>
      <w:r>
        <w:rPr>
          <w:rFonts w:ascii="Arial"/>
          <w:b/>
          <w:w w:val="90"/>
          <w:sz w:val="28"/>
        </w:rPr>
        <w:t>Housing Choice Voucher Programs</w:t>
      </w:r>
    </w:p>
    <w:p>
      <w:pPr>
        <w:pStyle w:val="BodyText"/>
        <w:ind w:firstLine="0"/>
        <w:rPr>
          <w:rFonts w:ascii="Arial"/>
          <w:b/>
          <w:sz w:val="47"/>
        </w:rPr>
      </w:pPr>
    </w:p>
    <w:p>
      <w:pPr>
        <w:spacing w:line="482" w:lineRule="auto" w:before="0"/>
        <w:ind w:left="805" w:right="848" w:firstLine="0"/>
        <w:jc w:val="center"/>
        <w:rPr>
          <w:rFonts w:ascii="Arial"/>
          <w:sz w:val="24"/>
        </w:rPr>
      </w:pPr>
      <w:r>
        <w:rPr>
          <w:rFonts w:ascii="Arial"/>
          <w:w w:val="85"/>
          <w:sz w:val="24"/>
        </w:rPr>
        <w:t>Office</w:t>
      </w:r>
      <w:r>
        <w:rPr>
          <w:rFonts w:ascii="Arial"/>
          <w:spacing w:val="-26"/>
          <w:w w:val="85"/>
          <w:sz w:val="24"/>
        </w:rPr>
        <w:t> </w:t>
      </w:r>
      <w:r>
        <w:rPr>
          <w:rFonts w:ascii="Arial"/>
          <w:w w:val="85"/>
          <w:sz w:val="24"/>
        </w:rPr>
        <w:t>of</w:t>
      </w:r>
      <w:r>
        <w:rPr>
          <w:rFonts w:ascii="Arial"/>
          <w:spacing w:val="-25"/>
          <w:w w:val="85"/>
          <w:sz w:val="24"/>
        </w:rPr>
        <w:t> </w:t>
      </w:r>
      <w:r>
        <w:rPr>
          <w:rFonts w:ascii="Arial"/>
          <w:w w:val="85"/>
          <w:sz w:val="24"/>
        </w:rPr>
        <w:t>Public</w:t>
      </w:r>
      <w:r>
        <w:rPr>
          <w:rFonts w:ascii="Arial"/>
          <w:spacing w:val="-26"/>
          <w:w w:val="85"/>
          <w:sz w:val="24"/>
        </w:rPr>
        <w:t> </w:t>
      </w:r>
      <w:r>
        <w:rPr>
          <w:rFonts w:ascii="Arial"/>
          <w:w w:val="85"/>
          <w:sz w:val="24"/>
        </w:rPr>
        <w:t>and</w:t>
      </w:r>
      <w:r>
        <w:rPr>
          <w:rFonts w:ascii="Arial"/>
          <w:spacing w:val="-25"/>
          <w:w w:val="85"/>
          <w:sz w:val="24"/>
        </w:rPr>
        <w:t> </w:t>
      </w:r>
      <w:r>
        <w:rPr>
          <w:rFonts w:ascii="Arial"/>
          <w:w w:val="85"/>
          <w:sz w:val="24"/>
        </w:rPr>
        <w:t>Indian</w:t>
      </w:r>
      <w:r>
        <w:rPr>
          <w:rFonts w:ascii="Arial"/>
          <w:spacing w:val="-26"/>
          <w:w w:val="85"/>
          <w:sz w:val="24"/>
        </w:rPr>
        <w:t> </w:t>
      </w:r>
      <w:r>
        <w:rPr>
          <w:rFonts w:ascii="Arial"/>
          <w:w w:val="85"/>
          <w:sz w:val="24"/>
        </w:rPr>
        <w:t>Housing </w:t>
      </w:r>
      <w:r>
        <w:rPr>
          <w:rFonts w:ascii="Arial"/>
          <w:w w:val="90"/>
          <w:sz w:val="24"/>
        </w:rPr>
        <w:t>November,</w:t>
      </w:r>
      <w:r>
        <w:rPr>
          <w:rFonts w:ascii="Arial"/>
          <w:spacing w:val="-12"/>
          <w:w w:val="90"/>
          <w:sz w:val="24"/>
        </w:rPr>
        <w:t> </w:t>
      </w:r>
      <w:r>
        <w:rPr>
          <w:rFonts w:ascii="Arial"/>
          <w:w w:val="90"/>
          <w:sz w:val="24"/>
        </w:rPr>
        <w:t>2002</w:t>
      </w:r>
    </w:p>
    <w:p>
      <w:pPr>
        <w:pStyle w:val="BodyText"/>
        <w:spacing w:before="7"/>
        <w:ind w:firstLine="0"/>
        <w:rPr>
          <w:rFonts w:ascii="Arial"/>
          <w:sz w:val="23"/>
        </w:rPr>
      </w:pPr>
    </w:p>
    <w:p>
      <w:pPr>
        <w:spacing w:line="240" w:lineRule="auto" w:before="1"/>
        <w:ind w:left="100" w:right="184" w:firstLine="0"/>
        <w:jc w:val="left"/>
        <w:rPr>
          <w:i/>
          <w:sz w:val="24"/>
        </w:rPr>
      </w:pPr>
      <w:r>
        <w:rPr>
          <w:i/>
          <w:sz w:val="24"/>
        </w:rPr>
        <w:t>This Fact Sheet is a general guide to inform </w:t>
      </w:r>
      <w:r>
        <w:rPr>
          <w:i/>
          <w:sz w:val="24"/>
        </w:rPr>
        <w:t>the Public Housing Agency (PHA) and HUD- assisted residents of the responsibilities and rights regarding income disclosure </w:t>
      </w:r>
      <w:r>
        <w:rPr>
          <w:i/>
          <w:spacing w:val="-2"/>
          <w:sz w:val="24"/>
        </w:rPr>
        <w:t>and </w:t>
      </w:r>
      <w:r>
        <w:rPr>
          <w:i/>
          <w:sz w:val="24"/>
        </w:rPr>
        <w:t>verification. Since some of the requirements vary by program, residents should consult</w:t>
      </w:r>
      <w:r>
        <w:rPr>
          <w:i/>
          <w:spacing w:val="-36"/>
          <w:sz w:val="24"/>
        </w:rPr>
        <w:t> </w:t>
      </w:r>
      <w:r>
        <w:rPr>
          <w:i/>
          <w:sz w:val="24"/>
        </w:rPr>
        <w:t>their PHA to determine the specific policies that </w:t>
      </w:r>
      <w:r>
        <w:rPr>
          <w:i/>
          <w:spacing w:val="-2"/>
          <w:sz w:val="24"/>
        </w:rPr>
        <w:t>apply.</w:t>
      </w:r>
    </w:p>
    <w:p>
      <w:pPr>
        <w:pStyle w:val="BodyText"/>
        <w:ind w:firstLine="0"/>
        <w:rPr>
          <w:i/>
          <w:sz w:val="26"/>
        </w:rPr>
      </w:pPr>
    </w:p>
    <w:p>
      <w:pPr>
        <w:pStyle w:val="BodyText"/>
        <w:ind w:firstLine="0"/>
        <w:rPr>
          <w:i/>
          <w:sz w:val="26"/>
        </w:rPr>
      </w:pPr>
    </w:p>
    <w:p>
      <w:pPr>
        <w:pStyle w:val="BodyText"/>
        <w:spacing w:before="1"/>
        <w:ind w:firstLine="0"/>
        <w:rPr>
          <w:i/>
          <w:sz w:val="21"/>
        </w:rPr>
      </w:pPr>
    </w:p>
    <w:p>
      <w:pPr>
        <w:pStyle w:val="Heading2"/>
        <w:spacing w:line="235" w:lineRule="auto"/>
        <w:ind w:left="715" w:hanging="315"/>
      </w:pPr>
      <w:r>
        <w:rPr/>
        <w:t>Why Determining Income and Family Payment Correctly is Important</w:t>
      </w:r>
    </w:p>
    <w:p>
      <w:pPr>
        <w:pStyle w:val="BodyText"/>
        <w:spacing w:before="9"/>
        <w:ind w:firstLine="0"/>
        <w:rPr>
          <w:rFonts w:ascii="Arial"/>
          <w:b/>
          <w:sz w:val="20"/>
        </w:rPr>
      </w:pPr>
    </w:p>
    <w:p>
      <w:pPr>
        <w:pStyle w:val="BodyText"/>
        <w:spacing w:line="242" w:lineRule="auto"/>
        <w:ind w:left="280" w:right="12" w:firstLine="60"/>
        <w:rPr>
          <w:sz w:val="19"/>
        </w:rPr>
      </w:pPr>
      <w:r>
        <w:rPr/>
        <w:t>The Department of Housing and Urban Development’s studies show that many resident families pay the incorrect amount of rent. The main causes of this problem are</w:t>
      </w:r>
      <w:r>
        <w:rPr>
          <w:sz w:val="19"/>
        </w:rPr>
        <w:t>:</w:t>
      </w:r>
    </w:p>
    <w:p>
      <w:pPr>
        <w:pStyle w:val="BodyText"/>
        <w:spacing w:before="6"/>
        <w:ind w:firstLine="0"/>
        <w:rPr>
          <w:sz w:val="24"/>
        </w:rPr>
      </w:pPr>
    </w:p>
    <w:p>
      <w:pPr>
        <w:pStyle w:val="ListParagraph"/>
        <w:numPr>
          <w:ilvl w:val="1"/>
          <w:numId w:val="1"/>
        </w:numPr>
        <w:tabs>
          <w:tab w:pos="639" w:val="left" w:leader="none"/>
          <w:tab w:pos="640" w:val="left" w:leader="none"/>
        </w:tabs>
        <w:spacing w:line="229" w:lineRule="exact" w:before="0" w:after="0"/>
        <w:ind w:left="640" w:right="0" w:hanging="360"/>
        <w:jc w:val="left"/>
        <w:rPr>
          <w:rFonts w:ascii="Symbol" w:hAnsi="Symbol"/>
          <w:sz w:val="19"/>
        </w:rPr>
      </w:pPr>
      <w:r>
        <w:rPr>
          <w:spacing w:val="2"/>
          <w:w w:val="105"/>
          <w:sz w:val="19"/>
        </w:rPr>
        <w:t>under-reporting </w:t>
      </w:r>
      <w:r>
        <w:rPr>
          <w:w w:val="105"/>
          <w:sz w:val="19"/>
        </w:rPr>
        <w:t>of income by resident families,</w:t>
      </w:r>
      <w:r>
        <w:rPr>
          <w:spacing w:val="-35"/>
          <w:w w:val="105"/>
          <w:sz w:val="19"/>
        </w:rPr>
        <w:t> </w:t>
      </w:r>
      <w:r>
        <w:rPr>
          <w:spacing w:val="2"/>
          <w:w w:val="105"/>
          <w:sz w:val="19"/>
        </w:rPr>
        <w:t>and</w:t>
      </w:r>
    </w:p>
    <w:p>
      <w:pPr>
        <w:pStyle w:val="ListParagraph"/>
        <w:numPr>
          <w:ilvl w:val="1"/>
          <w:numId w:val="1"/>
        </w:numPr>
        <w:tabs>
          <w:tab w:pos="639" w:val="left" w:leader="none"/>
          <w:tab w:pos="640" w:val="left" w:leader="none"/>
        </w:tabs>
        <w:spacing w:line="252" w:lineRule="auto" w:before="0" w:after="0"/>
        <w:ind w:left="640" w:right="325" w:hanging="360"/>
        <w:jc w:val="left"/>
        <w:rPr>
          <w:rFonts w:ascii="Symbol" w:hAnsi="Symbol"/>
          <w:sz w:val="22"/>
        </w:rPr>
      </w:pPr>
      <w:r>
        <w:rPr>
          <w:spacing w:val="2"/>
          <w:w w:val="105"/>
          <w:sz w:val="19"/>
        </w:rPr>
        <w:t>PHAs</w:t>
      </w:r>
      <w:r>
        <w:rPr>
          <w:spacing w:val="-8"/>
          <w:w w:val="105"/>
          <w:sz w:val="19"/>
        </w:rPr>
        <w:t> </w:t>
      </w:r>
      <w:r>
        <w:rPr>
          <w:w w:val="105"/>
          <w:sz w:val="19"/>
        </w:rPr>
        <w:t>not</w:t>
      </w:r>
      <w:r>
        <w:rPr>
          <w:spacing w:val="-8"/>
          <w:w w:val="105"/>
          <w:sz w:val="19"/>
        </w:rPr>
        <w:t> </w:t>
      </w:r>
      <w:r>
        <w:rPr>
          <w:spacing w:val="2"/>
          <w:w w:val="105"/>
          <w:sz w:val="19"/>
        </w:rPr>
        <w:t>granting</w:t>
      </w:r>
      <w:r>
        <w:rPr>
          <w:spacing w:val="-8"/>
          <w:w w:val="105"/>
          <w:sz w:val="19"/>
        </w:rPr>
        <w:t> </w:t>
      </w:r>
      <w:r>
        <w:rPr>
          <w:spacing w:val="2"/>
          <w:w w:val="105"/>
          <w:sz w:val="19"/>
        </w:rPr>
        <w:t>exclusions</w:t>
      </w:r>
      <w:r>
        <w:rPr>
          <w:spacing w:val="-7"/>
          <w:w w:val="105"/>
          <w:sz w:val="19"/>
        </w:rPr>
        <w:t> </w:t>
      </w:r>
      <w:r>
        <w:rPr>
          <w:w w:val="105"/>
          <w:sz w:val="19"/>
        </w:rPr>
        <w:t>and</w:t>
      </w:r>
      <w:r>
        <w:rPr>
          <w:spacing w:val="-7"/>
          <w:w w:val="105"/>
          <w:sz w:val="19"/>
        </w:rPr>
        <w:t> </w:t>
      </w:r>
      <w:r>
        <w:rPr>
          <w:spacing w:val="2"/>
          <w:w w:val="105"/>
          <w:sz w:val="19"/>
        </w:rPr>
        <w:t>deductions</w:t>
      </w:r>
      <w:r>
        <w:rPr>
          <w:spacing w:val="-8"/>
          <w:w w:val="105"/>
          <w:sz w:val="19"/>
        </w:rPr>
        <w:t> </w:t>
      </w:r>
      <w:r>
        <w:rPr>
          <w:spacing w:val="3"/>
          <w:w w:val="105"/>
          <w:sz w:val="19"/>
        </w:rPr>
        <w:t>to </w:t>
      </w:r>
      <w:r>
        <w:rPr>
          <w:w w:val="105"/>
          <w:sz w:val="19"/>
        </w:rPr>
        <w:t>which resident families are</w:t>
      </w:r>
      <w:r>
        <w:rPr>
          <w:spacing w:val="-10"/>
          <w:w w:val="105"/>
          <w:sz w:val="19"/>
        </w:rPr>
        <w:t> </w:t>
      </w:r>
      <w:r>
        <w:rPr>
          <w:w w:val="105"/>
          <w:sz w:val="19"/>
        </w:rPr>
        <w:t>entitled.</w:t>
      </w:r>
    </w:p>
    <w:p>
      <w:pPr>
        <w:pStyle w:val="BodyText"/>
        <w:spacing w:before="3"/>
        <w:ind w:firstLine="0"/>
        <w:rPr>
          <w:sz w:val="19"/>
        </w:rPr>
      </w:pPr>
    </w:p>
    <w:p>
      <w:pPr>
        <w:pStyle w:val="BodyText"/>
        <w:spacing w:line="237" w:lineRule="auto"/>
        <w:ind w:left="280" w:right="91" w:firstLine="0"/>
      </w:pPr>
      <w:r>
        <w:rPr/>
        <w:t>PHAs and residents all have a responsibility in ensuring that the correct family payment is paid. Paying the correct amount eliminates fraud, waste, and abuse.</w:t>
      </w:r>
    </w:p>
    <w:p>
      <w:pPr>
        <w:pStyle w:val="BodyText"/>
        <w:ind w:firstLine="0"/>
        <w:rPr>
          <w:sz w:val="24"/>
        </w:rPr>
      </w:pPr>
      <w:r>
        <w:rPr/>
        <w:br w:type="column"/>
      </w:r>
      <w:r>
        <w:rPr>
          <w:sz w:val="24"/>
        </w:rPr>
      </w:r>
    </w:p>
    <w:p>
      <w:pPr>
        <w:pStyle w:val="BodyText"/>
        <w:ind w:firstLine="0"/>
        <w:rPr>
          <w:sz w:val="24"/>
        </w:rPr>
      </w:pPr>
    </w:p>
    <w:p>
      <w:pPr>
        <w:pStyle w:val="BodyText"/>
        <w:ind w:firstLine="0"/>
        <w:rPr>
          <w:sz w:val="24"/>
        </w:rPr>
      </w:pPr>
    </w:p>
    <w:p>
      <w:pPr>
        <w:pStyle w:val="BodyText"/>
        <w:spacing w:before="6"/>
        <w:ind w:firstLine="0"/>
        <w:rPr>
          <w:sz w:val="23"/>
        </w:rPr>
      </w:pPr>
    </w:p>
    <w:p>
      <w:pPr>
        <w:pStyle w:val="Heading3"/>
        <w:ind w:left="100"/>
      </w:pPr>
      <w:r>
        <w:rPr/>
        <w:t>PHAs’ Responsibilities:</w:t>
      </w:r>
    </w:p>
    <w:p>
      <w:pPr>
        <w:pStyle w:val="ListParagraph"/>
        <w:numPr>
          <w:ilvl w:val="0"/>
          <w:numId w:val="2"/>
        </w:numPr>
        <w:tabs>
          <w:tab w:pos="459" w:val="left" w:leader="none"/>
          <w:tab w:pos="460" w:val="left" w:leader="none"/>
        </w:tabs>
        <w:spacing w:line="262" w:lineRule="exact" w:before="2" w:after="0"/>
        <w:ind w:left="460" w:right="0" w:hanging="360"/>
        <w:jc w:val="left"/>
        <w:rPr>
          <w:rFonts w:ascii="Symbol" w:hAnsi="Symbol"/>
          <w:sz w:val="22"/>
        </w:rPr>
      </w:pPr>
      <w:r>
        <w:rPr>
          <w:spacing w:val="-4"/>
          <w:sz w:val="22"/>
        </w:rPr>
        <w:t>Obtain accurate income</w:t>
      </w:r>
      <w:r>
        <w:rPr>
          <w:spacing w:val="18"/>
          <w:sz w:val="22"/>
        </w:rPr>
        <w:t> </w:t>
      </w:r>
      <w:r>
        <w:rPr>
          <w:spacing w:val="-4"/>
          <w:sz w:val="22"/>
        </w:rPr>
        <w:t>information</w:t>
      </w:r>
    </w:p>
    <w:p>
      <w:pPr>
        <w:pStyle w:val="ListParagraph"/>
        <w:numPr>
          <w:ilvl w:val="0"/>
          <w:numId w:val="2"/>
        </w:numPr>
        <w:tabs>
          <w:tab w:pos="459" w:val="left" w:leader="none"/>
          <w:tab w:pos="460" w:val="left" w:leader="none"/>
        </w:tabs>
        <w:spacing w:line="262" w:lineRule="exact" w:before="0" w:after="0"/>
        <w:ind w:left="460" w:right="0" w:hanging="360"/>
        <w:jc w:val="left"/>
        <w:rPr>
          <w:rFonts w:ascii="Symbol" w:hAnsi="Symbol"/>
          <w:sz w:val="22"/>
        </w:rPr>
      </w:pPr>
      <w:r>
        <w:rPr>
          <w:spacing w:val="-4"/>
          <w:sz w:val="22"/>
        </w:rPr>
        <w:t>Verify residents’</w:t>
      </w:r>
      <w:r>
        <w:rPr>
          <w:spacing w:val="8"/>
          <w:sz w:val="22"/>
        </w:rPr>
        <w:t> </w:t>
      </w:r>
      <w:r>
        <w:rPr>
          <w:spacing w:val="-4"/>
          <w:sz w:val="22"/>
        </w:rPr>
        <w:t>income</w:t>
      </w:r>
    </w:p>
    <w:p>
      <w:pPr>
        <w:pStyle w:val="ListParagraph"/>
        <w:numPr>
          <w:ilvl w:val="0"/>
          <w:numId w:val="2"/>
        </w:numPr>
        <w:tabs>
          <w:tab w:pos="459" w:val="left" w:leader="none"/>
          <w:tab w:pos="460" w:val="left" w:leader="none"/>
        </w:tabs>
        <w:spacing w:line="240" w:lineRule="auto" w:before="1" w:after="0"/>
        <w:ind w:left="460" w:right="517" w:hanging="360"/>
        <w:jc w:val="left"/>
        <w:rPr>
          <w:rFonts w:ascii="Symbol" w:hAnsi="Symbol"/>
          <w:sz w:val="22"/>
        </w:rPr>
      </w:pPr>
      <w:r>
        <w:rPr>
          <w:spacing w:val="-3"/>
          <w:sz w:val="22"/>
        </w:rPr>
        <w:t>Ensure that residents receive </w:t>
      </w:r>
      <w:r>
        <w:rPr>
          <w:sz w:val="22"/>
        </w:rPr>
        <w:t>the </w:t>
      </w:r>
      <w:r>
        <w:rPr>
          <w:spacing w:val="-3"/>
          <w:sz w:val="22"/>
        </w:rPr>
        <w:t>exclusions </w:t>
      </w:r>
      <w:r>
        <w:rPr>
          <w:spacing w:val="-7"/>
          <w:sz w:val="22"/>
        </w:rPr>
        <w:t>and </w:t>
      </w:r>
      <w:r>
        <w:rPr>
          <w:spacing w:val="-3"/>
          <w:sz w:val="22"/>
        </w:rPr>
        <w:t>deductions </w:t>
      </w:r>
      <w:r>
        <w:rPr>
          <w:sz w:val="22"/>
        </w:rPr>
        <w:t>to </w:t>
      </w:r>
      <w:r>
        <w:rPr>
          <w:spacing w:val="-3"/>
          <w:sz w:val="22"/>
        </w:rPr>
        <w:t>which they </w:t>
      </w:r>
      <w:r>
        <w:rPr>
          <w:sz w:val="22"/>
        </w:rPr>
        <w:t>are</w:t>
      </w:r>
      <w:r>
        <w:rPr>
          <w:spacing w:val="34"/>
          <w:sz w:val="22"/>
        </w:rPr>
        <w:t> </w:t>
      </w:r>
      <w:r>
        <w:rPr>
          <w:spacing w:val="-3"/>
          <w:sz w:val="22"/>
        </w:rPr>
        <w:t>entitled</w:t>
      </w:r>
    </w:p>
    <w:p>
      <w:pPr>
        <w:pStyle w:val="ListParagraph"/>
        <w:numPr>
          <w:ilvl w:val="0"/>
          <w:numId w:val="2"/>
        </w:numPr>
        <w:tabs>
          <w:tab w:pos="459" w:val="left" w:leader="none"/>
          <w:tab w:pos="460" w:val="left" w:leader="none"/>
        </w:tabs>
        <w:spacing w:line="240" w:lineRule="auto" w:before="2" w:after="0"/>
        <w:ind w:left="460" w:right="0" w:hanging="360"/>
        <w:jc w:val="left"/>
        <w:rPr>
          <w:rFonts w:ascii="Symbol" w:hAnsi="Symbol"/>
          <w:sz w:val="22"/>
        </w:rPr>
      </w:pPr>
      <w:r>
        <w:rPr>
          <w:spacing w:val="-4"/>
          <w:sz w:val="22"/>
        </w:rPr>
        <w:t>Accurately calculate family</w:t>
      </w:r>
      <w:r>
        <w:rPr>
          <w:spacing w:val="19"/>
          <w:sz w:val="22"/>
        </w:rPr>
        <w:t> </w:t>
      </w:r>
      <w:r>
        <w:rPr>
          <w:spacing w:val="-4"/>
          <w:sz w:val="22"/>
        </w:rPr>
        <w:t>payment</w:t>
      </w:r>
    </w:p>
    <w:p>
      <w:pPr>
        <w:pStyle w:val="ListParagraph"/>
        <w:numPr>
          <w:ilvl w:val="0"/>
          <w:numId w:val="2"/>
        </w:numPr>
        <w:tabs>
          <w:tab w:pos="459" w:val="left" w:leader="none"/>
          <w:tab w:pos="460" w:val="left" w:leader="none"/>
        </w:tabs>
        <w:spacing w:line="242" w:lineRule="auto" w:before="1" w:after="0"/>
        <w:ind w:left="460" w:right="126" w:hanging="360"/>
        <w:jc w:val="left"/>
        <w:rPr>
          <w:rFonts w:ascii="Symbol" w:hAnsi="Symbol"/>
          <w:sz w:val="22"/>
        </w:rPr>
      </w:pPr>
      <w:r>
        <w:rPr>
          <w:spacing w:val="-4"/>
          <w:sz w:val="22"/>
        </w:rPr>
        <w:t>Recalculate family payment </w:t>
      </w:r>
      <w:r>
        <w:rPr>
          <w:spacing w:val="-3"/>
          <w:sz w:val="22"/>
        </w:rPr>
        <w:t>when </w:t>
      </w:r>
      <w:r>
        <w:rPr>
          <w:spacing w:val="-4"/>
          <w:sz w:val="22"/>
        </w:rPr>
        <w:t>changes </w:t>
      </w:r>
      <w:r>
        <w:rPr>
          <w:sz w:val="22"/>
        </w:rPr>
        <w:t>in </w:t>
      </w:r>
      <w:r>
        <w:rPr>
          <w:spacing w:val="-4"/>
          <w:sz w:val="22"/>
        </w:rPr>
        <w:t>family </w:t>
      </w:r>
      <w:r>
        <w:rPr>
          <w:spacing w:val="-3"/>
          <w:sz w:val="22"/>
        </w:rPr>
        <w:t>composition </w:t>
      </w:r>
      <w:r>
        <w:rPr>
          <w:sz w:val="22"/>
        </w:rPr>
        <w:t>and </w:t>
      </w:r>
      <w:r>
        <w:rPr>
          <w:spacing w:val="-3"/>
          <w:sz w:val="22"/>
        </w:rPr>
        <w:t>income </w:t>
      </w:r>
      <w:r>
        <w:rPr>
          <w:sz w:val="22"/>
        </w:rPr>
        <w:t>are </w:t>
      </w:r>
      <w:r>
        <w:rPr>
          <w:spacing w:val="-3"/>
          <w:sz w:val="22"/>
        </w:rPr>
        <w:t>reported between  annual recertifications </w:t>
      </w:r>
      <w:r>
        <w:rPr>
          <w:sz w:val="22"/>
        </w:rPr>
        <w:t>(in </w:t>
      </w:r>
      <w:r>
        <w:rPr>
          <w:spacing w:val="-3"/>
          <w:sz w:val="22"/>
        </w:rPr>
        <w:t>accordance with PHA </w:t>
      </w:r>
      <w:r>
        <w:rPr>
          <w:spacing w:val="-6"/>
          <w:sz w:val="22"/>
        </w:rPr>
        <w:t>policy)</w:t>
      </w:r>
    </w:p>
    <w:p>
      <w:pPr>
        <w:pStyle w:val="ListParagraph"/>
        <w:numPr>
          <w:ilvl w:val="0"/>
          <w:numId w:val="2"/>
        </w:numPr>
        <w:tabs>
          <w:tab w:pos="459" w:val="left" w:leader="none"/>
          <w:tab w:pos="460" w:val="left" w:leader="none"/>
        </w:tabs>
        <w:spacing w:line="259" w:lineRule="exact" w:before="0" w:after="0"/>
        <w:ind w:left="460" w:right="0" w:hanging="360"/>
        <w:jc w:val="left"/>
        <w:rPr>
          <w:rFonts w:ascii="Symbol" w:hAnsi="Symbol"/>
          <w:sz w:val="22"/>
        </w:rPr>
      </w:pPr>
      <w:r>
        <w:rPr>
          <w:sz w:val="22"/>
        </w:rPr>
        <w:t>In </w:t>
      </w:r>
      <w:r>
        <w:rPr>
          <w:spacing w:val="-4"/>
          <w:sz w:val="22"/>
        </w:rPr>
        <w:t>Public Housing, execute </w:t>
      </w:r>
      <w:r>
        <w:rPr>
          <w:sz w:val="22"/>
        </w:rPr>
        <w:t>a le ase </w:t>
      </w:r>
      <w:r>
        <w:rPr>
          <w:spacing w:val="-3"/>
          <w:sz w:val="22"/>
        </w:rPr>
        <w:t>with </w:t>
      </w:r>
      <w:r>
        <w:rPr>
          <w:sz w:val="22"/>
        </w:rPr>
        <w:t>the</w:t>
      </w:r>
      <w:r>
        <w:rPr>
          <w:spacing w:val="31"/>
          <w:sz w:val="22"/>
        </w:rPr>
        <w:t> </w:t>
      </w:r>
      <w:r>
        <w:rPr>
          <w:spacing w:val="-3"/>
          <w:sz w:val="22"/>
        </w:rPr>
        <w:t>tenant</w:t>
      </w:r>
    </w:p>
    <w:p>
      <w:pPr>
        <w:pStyle w:val="ListParagraph"/>
        <w:numPr>
          <w:ilvl w:val="0"/>
          <w:numId w:val="2"/>
        </w:numPr>
        <w:tabs>
          <w:tab w:pos="459" w:val="left" w:leader="none"/>
          <w:tab w:pos="460" w:val="left" w:leader="none"/>
        </w:tabs>
        <w:spacing w:line="240" w:lineRule="auto" w:before="0" w:after="0"/>
        <w:ind w:left="460" w:right="170" w:hanging="360"/>
        <w:jc w:val="left"/>
        <w:rPr>
          <w:rFonts w:ascii="Symbol" w:hAnsi="Symbol"/>
          <w:sz w:val="22"/>
        </w:rPr>
      </w:pPr>
      <w:r>
        <w:rPr>
          <w:sz w:val="22"/>
        </w:rPr>
        <w:t>In the </w:t>
      </w:r>
      <w:r>
        <w:rPr>
          <w:spacing w:val="-3"/>
          <w:sz w:val="22"/>
        </w:rPr>
        <w:t>Housing Choice Voucher program, provide </w:t>
      </w:r>
      <w:r>
        <w:rPr>
          <w:spacing w:val="-12"/>
          <w:sz w:val="22"/>
        </w:rPr>
        <w:t>a </w:t>
      </w:r>
      <w:r>
        <w:rPr>
          <w:spacing w:val="-3"/>
          <w:sz w:val="22"/>
        </w:rPr>
        <w:t>copy </w:t>
      </w:r>
      <w:r>
        <w:rPr>
          <w:sz w:val="22"/>
        </w:rPr>
        <w:t>of </w:t>
      </w:r>
      <w:r>
        <w:rPr>
          <w:spacing w:val="-3"/>
          <w:sz w:val="22"/>
        </w:rPr>
        <w:t>the </w:t>
      </w:r>
      <w:r>
        <w:rPr>
          <w:spacing w:val="-4"/>
          <w:sz w:val="22"/>
        </w:rPr>
        <w:t>required lease</w:t>
      </w:r>
      <w:r>
        <w:rPr>
          <w:spacing w:val="26"/>
          <w:sz w:val="22"/>
        </w:rPr>
        <w:t> </w:t>
      </w:r>
      <w:r>
        <w:rPr>
          <w:spacing w:val="-4"/>
          <w:sz w:val="22"/>
        </w:rPr>
        <w:t>language</w:t>
      </w:r>
    </w:p>
    <w:p>
      <w:pPr>
        <w:pStyle w:val="ListParagraph"/>
        <w:numPr>
          <w:ilvl w:val="0"/>
          <w:numId w:val="2"/>
        </w:numPr>
        <w:tabs>
          <w:tab w:pos="459" w:val="left" w:leader="none"/>
          <w:tab w:pos="460" w:val="left" w:leader="none"/>
        </w:tabs>
        <w:spacing w:line="240" w:lineRule="auto" w:before="0" w:after="0"/>
        <w:ind w:left="460" w:right="561" w:hanging="360"/>
        <w:jc w:val="left"/>
        <w:rPr>
          <w:rFonts w:ascii="Symbol" w:hAnsi="Symbol"/>
          <w:sz w:val="22"/>
        </w:rPr>
      </w:pPr>
      <w:r>
        <w:rPr>
          <w:spacing w:val="-3"/>
          <w:sz w:val="22"/>
        </w:rPr>
        <w:t>Provide tenant </w:t>
      </w:r>
      <w:r>
        <w:rPr>
          <w:sz w:val="22"/>
        </w:rPr>
        <w:t>a </w:t>
      </w:r>
      <w:r>
        <w:rPr>
          <w:spacing w:val="-3"/>
          <w:sz w:val="22"/>
        </w:rPr>
        <w:t>copy </w:t>
      </w:r>
      <w:r>
        <w:rPr>
          <w:sz w:val="22"/>
        </w:rPr>
        <w:t>of PHA </w:t>
      </w:r>
      <w:r>
        <w:rPr>
          <w:spacing w:val="-3"/>
          <w:sz w:val="22"/>
        </w:rPr>
        <w:t>determination </w:t>
      </w:r>
      <w:r>
        <w:rPr>
          <w:spacing w:val="-10"/>
          <w:sz w:val="22"/>
        </w:rPr>
        <w:t>of </w:t>
      </w:r>
      <w:r>
        <w:rPr>
          <w:spacing w:val="-4"/>
          <w:sz w:val="22"/>
        </w:rPr>
        <w:t>income </w:t>
      </w:r>
      <w:r>
        <w:rPr>
          <w:spacing w:val="-3"/>
          <w:sz w:val="22"/>
        </w:rPr>
        <w:t>and </w:t>
      </w:r>
      <w:r>
        <w:rPr>
          <w:spacing w:val="-4"/>
          <w:sz w:val="22"/>
        </w:rPr>
        <w:t>family</w:t>
      </w:r>
      <w:r>
        <w:rPr>
          <w:spacing w:val="15"/>
          <w:sz w:val="22"/>
        </w:rPr>
        <w:t> </w:t>
      </w:r>
      <w:r>
        <w:rPr>
          <w:spacing w:val="-4"/>
          <w:sz w:val="22"/>
        </w:rPr>
        <w:t>payment</w:t>
      </w:r>
    </w:p>
    <w:p>
      <w:pPr>
        <w:pStyle w:val="ListParagraph"/>
        <w:numPr>
          <w:ilvl w:val="0"/>
          <w:numId w:val="2"/>
        </w:numPr>
        <w:tabs>
          <w:tab w:pos="459" w:val="left" w:leader="none"/>
          <w:tab w:pos="460" w:val="left" w:leader="none"/>
        </w:tabs>
        <w:spacing w:line="240" w:lineRule="auto" w:before="0" w:after="0"/>
        <w:ind w:left="460" w:right="0" w:hanging="360"/>
        <w:jc w:val="left"/>
        <w:rPr>
          <w:rFonts w:ascii="Symbol" w:hAnsi="Symbol"/>
          <w:sz w:val="22"/>
        </w:rPr>
      </w:pPr>
      <w:r>
        <w:rPr>
          <w:spacing w:val="-4"/>
          <w:sz w:val="22"/>
        </w:rPr>
        <w:t>Provide </w:t>
      </w:r>
      <w:r>
        <w:rPr>
          <w:spacing w:val="-3"/>
          <w:sz w:val="22"/>
        </w:rPr>
        <w:t>information</w:t>
      </w:r>
      <w:r>
        <w:rPr>
          <w:spacing w:val="24"/>
          <w:sz w:val="22"/>
        </w:rPr>
        <w:t> </w:t>
      </w:r>
      <w:r>
        <w:rPr>
          <w:sz w:val="22"/>
        </w:rPr>
        <w:t>on </w:t>
      </w:r>
      <w:r>
        <w:rPr>
          <w:spacing w:val="-3"/>
          <w:sz w:val="22"/>
        </w:rPr>
        <w:t>PHA </w:t>
      </w:r>
      <w:r>
        <w:rPr>
          <w:spacing w:val="-4"/>
          <w:sz w:val="22"/>
        </w:rPr>
        <w:t>policies </w:t>
      </w:r>
      <w:r>
        <w:rPr>
          <w:spacing w:val="-3"/>
          <w:sz w:val="22"/>
        </w:rPr>
        <w:t>upon </w:t>
      </w:r>
      <w:r>
        <w:rPr>
          <w:spacing w:val="-4"/>
          <w:sz w:val="22"/>
        </w:rPr>
        <w:t>request</w:t>
      </w:r>
    </w:p>
    <w:p>
      <w:pPr>
        <w:pStyle w:val="ListParagraph"/>
        <w:numPr>
          <w:ilvl w:val="0"/>
          <w:numId w:val="2"/>
        </w:numPr>
        <w:tabs>
          <w:tab w:pos="459" w:val="left" w:leader="none"/>
          <w:tab w:pos="460" w:val="left" w:leader="none"/>
        </w:tabs>
        <w:spacing w:line="242" w:lineRule="auto" w:before="0" w:after="0"/>
        <w:ind w:left="460" w:right="263" w:hanging="360"/>
        <w:jc w:val="left"/>
        <w:rPr>
          <w:rFonts w:ascii="Symbol" w:hAnsi="Symbol"/>
          <w:sz w:val="22"/>
        </w:rPr>
      </w:pPr>
      <w:r>
        <w:rPr>
          <w:spacing w:val="-3"/>
          <w:sz w:val="22"/>
        </w:rPr>
        <w:t>Notify residents </w:t>
      </w:r>
      <w:r>
        <w:rPr>
          <w:sz w:val="22"/>
        </w:rPr>
        <w:t>of any changes in </w:t>
      </w:r>
      <w:r>
        <w:rPr>
          <w:spacing w:val="-4"/>
          <w:sz w:val="22"/>
        </w:rPr>
        <w:t>requirements </w:t>
      </w:r>
      <w:r>
        <w:rPr>
          <w:spacing w:val="-10"/>
          <w:sz w:val="22"/>
        </w:rPr>
        <w:t>or </w:t>
      </w:r>
      <w:r>
        <w:rPr>
          <w:spacing w:val="-3"/>
          <w:sz w:val="22"/>
        </w:rPr>
        <w:t>practices </w:t>
      </w:r>
      <w:r>
        <w:rPr>
          <w:sz w:val="22"/>
        </w:rPr>
        <w:t>for </w:t>
      </w:r>
      <w:r>
        <w:rPr>
          <w:spacing w:val="-3"/>
          <w:sz w:val="22"/>
        </w:rPr>
        <w:t>reporting income </w:t>
      </w:r>
      <w:r>
        <w:rPr>
          <w:sz w:val="22"/>
        </w:rPr>
        <w:t>or </w:t>
      </w:r>
      <w:r>
        <w:rPr>
          <w:spacing w:val="-3"/>
          <w:sz w:val="22"/>
        </w:rPr>
        <w:t>determining </w:t>
      </w:r>
      <w:r>
        <w:rPr>
          <w:spacing w:val="-4"/>
          <w:sz w:val="22"/>
        </w:rPr>
        <w:t>family</w:t>
      </w:r>
      <w:r>
        <w:rPr>
          <w:spacing w:val="1"/>
          <w:sz w:val="22"/>
        </w:rPr>
        <w:t> </w:t>
      </w:r>
      <w:r>
        <w:rPr>
          <w:spacing w:val="-4"/>
          <w:sz w:val="22"/>
        </w:rPr>
        <w:t>payment</w:t>
      </w:r>
    </w:p>
    <w:p>
      <w:pPr>
        <w:pStyle w:val="ListParagraph"/>
        <w:numPr>
          <w:ilvl w:val="0"/>
          <w:numId w:val="2"/>
        </w:numPr>
        <w:tabs>
          <w:tab w:pos="459" w:val="left" w:leader="none"/>
          <w:tab w:pos="460" w:val="left" w:leader="none"/>
        </w:tabs>
        <w:spacing w:line="240" w:lineRule="auto" w:before="0" w:after="0"/>
        <w:ind w:left="460" w:right="260" w:hanging="360"/>
        <w:jc w:val="left"/>
        <w:rPr>
          <w:rFonts w:ascii="Symbol" w:hAnsi="Symbol"/>
          <w:sz w:val="22"/>
        </w:rPr>
      </w:pPr>
      <w:r>
        <w:rPr>
          <w:spacing w:val="-3"/>
          <w:sz w:val="22"/>
        </w:rPr>
        <w:t>Terminate tenancy </w:t>
      </w:r>
      <w:r>
        <w:rPr>
          <w:sz w:val="22"/>
        </w:rPr>
        <w:t>for </w:t>
      </w:r>
      <w:r>
        <w:rPr>
          <w:spacing w:val="-3"/>
          <w:sz w:val="22"/>
        </w:rPr>
        <w:t>grounds allowed </w:t>
      </w:r>
      <w:r>
        <w:rPr>
          <w:sz w:val="22"/>
        </w:rPr>
        <w:t>by </w:t>
      </w:r>
      <w:r>
        <w:rPr>
          <w:spacing w:val="-5"/>
          <w:sz w:val="22"/>
        </w:rPr>
        <w:t>federal </w:t>
      </w:r>
      <w:r>
        <w:rPr>
          <w:spacing w:val="-4"/>
          <w:sz w:val="22"/>
        </w:rPr>
        <w:t>law</w:t>
      </w:r>
    </w:p>
    <w:p>
      <w:pPr>
        <w:pStyle w:val="BodyText"/>
        <w:spacing w:before="7"/>
        <w:ind w:firstLine="0"/>
        <w:rPr>
          <w:sz w:val="20"/>
        </w:rPr>
      </w:pPr>
    </w:p>
    <w:p>
      <w:pPr>
        <w:pStyle w:val="Heading3"/>
        <w:ind w:left="100"/>
      </w:pPr>
      <w:r>
        <w:rPr/>
        <w:t>Residents’ Responsibilities:</w:t>
      </w:r>
    </w:p>
    <w:p>
      <w:pPr>
        <w:pStyle w:val="ListParagraph"/>
        <w:numPr>
          <w:ilvl w:val="0"/>
          <w:numId w:val="2"/>
        </w:numPr>
        <w:tabs>
          <w:tab w:pos="459" w:val="left" w:leader="none"/>
          <w:tab w:pos="460" w:val="left" w:leader="none"/>
        </w:tabs>
        <w:spacing w:line="240" w:lineRule="auto" w:before="2" w:after="0"/>
        <w:ind w:left="460" w:right="0" w:hanging="360"/>
        <w:jc w:val="left"/>
        <w:rPr>
          <w:rFonts w:ascii="Symbol" w:hAnsi="Symbol"/>
          <w:sz w:val="22"/>
        </w:rPr>
      </w:pPr>
      <w:r>
        <w:rPr>
          <w:spacing w:val="-3"/>
          <w:sz w:val="22"/>
        </w:rPr>
        <w:t>Provide accurate information </w:t>
      </w:r>
      <w:r>
        <w:rPr>
          <w:sz w:val="22"/>
        </w:rPr>
        <w:t>on </w:t>
      </w:r>
      <w:r>
        <w:rPr>
          <w:spacing w:val="-3"/>
          <w:sz w:val="22"/>
        </w:rPr>
        <w:t>family</w:t>
      </w:r>
      <w:r>
        <w:rPr>
          <w:spacing w:val="23"/>
          <w:sz w:val="22"/>
        </w:rPr>
        <w:t> </w:t>
      </w:r>
      <w:r>
        <w:rPr>
          <w:spacing w:val="-3"/>
          <w:sz w:val="22"/>
        </w:rPr>
        <w:t>composition</w:t>
      </w:r>
    </w:p>
    <w:p>
      <w:pPr>
        <w:pStyle w:val="ListParagraph"/>
        <w:numPr>
          <w:ilvl w:val="0"/>
          <w:numId w:val="2"/>
        </w:numPr>
        <w:tabs>
          <w:tab w:pos="459" w:val="left" w:leader="none"/>
          <w:tab w:pos="460" w:val="left" w:leader="none"/>
        </w:tabs>
        <w:spacing w:line="240" w:lineRule="auto" w:before="1" w:after="0"/>
        <w:ind w:left="460" w:right="233" w:hanging="360"/>
        <w:jc w:val="left"/>
        <w:rPr>
          <w:rFonts w:ascii="Symbol" w:hAnsi="Symbol"/>
          <w:sz w:val="22"/>
        </w:rPr>
      </w:pPr>
      <w:r>
        <w:rPr>
          <w:spacing w:val="-4"/>
          <w:sz w:val="22"/>
        </w:rPr>
        <w:t>Report </w:t>
      </w:r>
      <w:r>
        <w:rPr>
          <w:spacing w:val="-3"/>
          <w:sz w:val="22"/>
        </w:rPr>
        <w:t>all </w:t>
      </w:r>
      <w:r>
        <w:rPr>
          <w:spacing w:val="-4"/>
          <w:sz w:val="22"/>
        </w:rPr>
        <w:t>income </w:t>
      </w:r>
      <w:r>
        <w:rPr>
          <w:sz w:val="22"/>
        </w:rPr>
        <w:t>at </w:t>
      </w:r>
      <w:r>
        <w:rPr>
          <w:spacing w:val="-4"/>
          <w:sz w:val="22"/>
        </w:rPr>
        <w:t>admission </w:t>
      </w:r>
      <w:r>
        <w:rPr>
          <w:spacing w:val="-3"/>
          <w:sz w:val="22"/>
        </w:rPr>
        <w:t>and </w:t>
      </w:r>
      <w:r>
        <w:rPr>
          <w:spacing w:val="-5"/>
          <w:sz w:val="22"/>
        </w:rPr>
        <w:t>annually </w:t>
      </w:r>
      <w:r>
        <w:rPr>
          <w:sz w:val="22"/>
        </w:rPr>
        <w:t>(or as </w:t>
      </w:r>
      <w:r>
        <w:rPr>
          <w:spacing w:val="-5"/>
          <w:sz w:val="22"/>
        </w:rPr>
        <w:t>required </w:t>
      </w:r>
      <w:r>
        <w:rPr>
          <w:spacing w:val="-3"/>
          <w:sz w:val="22"/>
        </w:rPr>
        <w:t>by </w:t>
      </w:r>
      <w:r>
        <w:rPr>
          <w:spacing w:val="-4"/>
          <w:sz w:val="22"/>
        </w:rPr>
        <w:t>PHA</w:t>
      </w:r>
      <w:r>
        <w:rPr>
          <w:spacing w:val="11"/>
          <w:sz w:val="22"/>
        </w:rPr>
        <w:t> </w:t>
      </w:r>
      <w:r>
        <w:rPr>
          <w:spacing w:val="-5"/>
          <w:sz w:val="22"/>
        </w:rPr>
        <w:t>policy)</w:t>
      </w:r>
    </w:p>
    <w:p>
      <w:pPr>
        <w:pStyle w:val="ListParagraph"/>
        <w:numPr>
          <w:ilvl w:val="0"/>
          <w:numId w:val="2"/>
        </w:numPr>
        <w:tabs>
          <w:tab w:pos="459" w:val="left" w:leader="none"/>
          <w:tab w:pos="460" w:val="left" w:leader="none"/>
        </w:tabs>
        <w:spacing w:line="240" w:lineRule="auto" w:before="2" w:after="0"/>
        <w:ind w:left="460" w:right="409" w:hanging="360"/>
        <w:jc w:val="left"/>
        <w:rPr>
          <w:rFonts w:ascii="Symbol" w:hAnsi="Symbol"/>
          <w:sz w:val="22"/>
        </w:rPr>
      </w:pPr>
      <w:r>
        <w:rPr>
          <w:spacing w:val="-3"/>
          <w:sz w:val="22"/>
        </w:rPr>
        <w:t>Keep copies </w:t>
      </w:r>
      <w:r>
        <w:rPr>
          <w:sz w:val="22"/>
        </w:rPr>
        <w:t>of </w:t>
      </w:r>
      <w:r>
        <w:rPr>
          <w:spacing w:val="-3"/>
          <w:sz w:val="22"/>
        </w:rPr>
        <w:t>papers, forms, </w:t>
      </w:r>
      <w:r>
        <w:rPr>
          <w:sz w:val="22"/>
        </w:rPr>
        <w:t>and </w:t>
      </w:r>
      <w:r>
        <w:rPr>
          <w:spacing w:val="-3"/>
          <w:sz w:val="22"/>
        </w:rPr>
        <w:t>receipts </w:t>
      </w:r>
      <w:r>
        <w:rPr>
          <w:spacing w:val="-6"/>
          <w:sz w:val="22"/>
        </w:rPr>
        <w:t>which </w:t>
      </w:r>
      <w:r>
        <w:rPr>
          <w:spacing w:val="-4"/>
          <w:sz w:val="22"/>
        </w:rPr>
        <w:t>document income </w:t>
      </w:r>
      <w:r>
        <w:rPr>
          <w:spacing w:val="-3"/>
          <w:sz w:val="22"/>
        </w:rPr>
        <w:t>and</w:t>
      </w:r>
      <w:r>
        <w:rPr>
          <w:spacing w:val="33"/>
          <w:sz w:val="22"/>
        </w:rPr>
        <w:t> </w:t>
      </w:r>
      <w:r>
        <w:rPr>
          <w:spacing w:val="-4"/>
          <w:sz w:val="22"/>
        </w:rPr>
        <w:t>expenses</w:t>
      </w:r>
    </w:p>
    <w:p>
      <w:pPr>
        <w:pStyle w:val="ListParagraph"/>
        <w:numPr>
          <w:ilvl w:val="0"/>
          <w:numId w:val="2"/>
        </w:numPr>
        <w:tabs>
          <w:tab w:pos="459" w:val="left" w:leader="none"/>
          <w:tab w:pos="460" w:val="left" w:leader="none"/>
        </w:tabs>
        <w:spacing w:line="237" w:lineRule="auto" w:before="5" w:after="0"/>
        <w:ind w:left="460" w:right="188" w:hanging="360"/>
        <w:jc w:val="left"/>
        <w:rPr>
          <w:rFonts w:ascii="Symbol" w:hAnsi="Symbol"/>
          <w:sz w:val="22"/>
        </w:rPr>
      </w:pPr>
      <w:r>
        <w:rPr>
          <w:spacing w:val="-4"/>
          <w:sz w:val="22"/>
        </w:rPr>
        <w:t>Report changes </w:t>
      </w:r>
      <w:r>
        <w:rPr>
          <w:sz w:val="22"/>
        </w:rPr>
        <w:t>in </w:t>
      </w:r>
      <w:r>
        <w:rPr>
          <w:spacing w:val="-4"/>
          <w:sz w:val="22"/>
        </w:rPr>
        <w:t>family composition </w:t>
      </w:r>
      <w:r>
        <w:rPr>
          <w:spacing w:val="-3"/>
          <w:sz w:val="22"/>
        </w:rPr>
        <w:t>and </w:t>
      </w:r>
      <w:r>
        <w:rPr>
          <w:spacing w:val="-4"/>
          <w:sz w:val="22"/>
        </w:rPr>
        <w:t>income </w:t>
      </w:r>
      <w:r>
        <w:rPr>
          <w:spacing w:val="-3"/>
          <w:sz w:val="22"/>
        </w:rPr>
        <w:t>between annual recertifications </w:t>
      </w:r>
      <w:r>
        <w:rPr>
          <w:sz w:val="22"/>
        </w:rPr>
        <w:t>(in </w:t>
      </w:r>
      <w:r>
        <w:rPr>
          <w:spacing w:val="-3"/>
          <w:sz w:val="22"/>
        </w:rPr>
        <w:t>accordance with </w:t>
      </w:r>
      <w:r>
        <w:rPr>
          <w:spacing w:val="-4"/>
          <w:sz w:val="22"/>
        </w:rPr>
        <w:t>Public Housing </w:t>
      </w:r>
      <w:r>
        <w:rPr>
          <w:spacing w:val="-3"/>
          <w:sz w:val="22"/>
        </w:rPr>
        <w:t>and </w:t>
      </w:r>
      <w:r>
        <w:rPr>
          <w:spacing w:val="-4"/>
          <w:sz w:val="22"/>
        </w:rPr>
        <w:t>Housing Choice </w:t>
      </w:r>
      <w:r>
        <w:rPr>
          <w:sz w:val="22"/>
        </w:rPr>
        <w:t>Voucher PHA </w:t>
      </w:r>
      <w:r>
        <w:rPr>
          <w:spacing w:val="-6"/>
          <w:sz w:val="22"/>
        </w:rPr>
        <w:t>policy)</w:t>
      </w:r>
    </w:p>
    <w:p>
      <w:pPr>
        <w:pStyle w:val="ListParagraph"/>
        <w:numPr>
          <w:ilvl w:val="0"/>
          <w:numId w:val="2"/>
        </w:numPr>
        <w:tabs>
          <w:tab w:pos="459" w:val="left" w:leader="none"/>
          <w:tab w:pos="460" w:val="left" w:leader="none"/>
        </w:tabs>
        <w:spacing w:line="223" w:lineRule="auto" w:before="26" w:after="0"/>
        <w:ind w:left="460" w:right="365" w:hanging="360"/>
        <w:jc w:val="left"/>
        <w:rPr>
          <w:rFonts w:ascii="Symbol" w:hAnsi="Symbol"/>
          <w:sz w:val="24"/>
        </w:rPr>
      </w:pPr>
      <w:r>
        <w:rPr>
          <w:spacing w:val="-3"/>
          <w:sz w:val="22"/>
        </w:rPr>
        <w:t>Sign </w:t>
      </w:r>
      <w:r>
        <w:rPr>
          <w:spacing w:val="-4"/>
          <w:sz w:val="22"/>
        </w:rPr>
        <w:t>consent </w:t>
      </w:r>
      <w:r>
        <w:rPr>
          <w:spacing w:val="-3"/>
          <w:sz w:val="22"/>
        </w:rPr>
        <w:t>for </w:t>
      </w:r>
      <w:r>
        <w:rPr>
          <w:spacing w:val="-4"/>
          <w:sz w:val="22"/>
        </w:rPr>
        <w:t>income verification </w:t>
      </w:r>
      <w:r>
        <w:rPr>
          <w:spacing w:val="-3"/>
          <w:sz w:val="22"/>
        </w:rPr>
        <w:t>and </w:t>
      </w:r>
      <w:r>
        <w:rPr>
          <w:spacing w:val="-4"/>
          <w:sz w:val="22"/>
        </w:rPr>
        <w:t>criminal </w:t>
      </w:r>
      <w:r>
        <w:rPr>
          <w:spacing w:val="-3"/>
          <w:sz w:val="22"/>
        </w:rPr>
        <w:t>history</w:t>
      </w:r>
      <w:r>
        <w:rPr>
          <w:spacing w:val="2"/>
          <w:sz w:val="22"/>
        </w:rPr>
        <w:t> </w:t>
      </w:r>
      <w:r>
        <w:rPr>
          <w:spacing w:val="-3"/>
          <w:sz w:val="22"/>
        </w:rPr>
        <w:t>checks</w:t>
      </w:r>
    </w:p>
    <w:p>
      <w:pPr>
        <w:pStyle w:val="ListParagraph"/>
        <w:numPr>
          <w:ilvl w:val="0"/>
          <w:numId w:val="2"/>
        </w:numPr>
        <w:tabs>
          <w:tab w:pos="459" w:val="left" w:leader="none"/>
          <w:tab w:pos="460" w:val="left" w:leader="none"/>
        </w:tabs>
        <w:spacing w:line="240" w:lineRule="auto" w:before="15" w:after="0"/>
        <w:ind w:left="460" w:right="0" w:hanging="360"/>
        <w:jc w:val="left"/>
        <w:rPr>
          <w:rFonts w:ascii="Symbol" w:hAnsi="Symbol"/>
          <w:sz w:val="24"/>
        </w:rPr>
      </w:pPr>
      <w:r>
        <w:rPr>
          <w:spacing w:val="-3"/>
          <w:sz w:val="22"/>
        </w:rPr>
        <w:t>Comply with lease </w:t>
      </w:r>
      <w:r>
        <w:rPr>
          <w:sz w:val="22"/>
        </w:rPr>
        <w:t>and </w:t>
      </w:r>
      <w:r>
        <w:rPr>
          <w:spacing w:val="-3"/>
          <w:sz w:val="22"/>
        </w:rPr>
        <w:t>House</w:t>
      </w:r>
      <w:r>
        <w:rPr>
          <w:spacing w:val="30"/>
          <w:sz w:val="22"/>
        </w:rPr>
        <w:t> </w:t>
      </w:r>
      <w:r>
        <w:rPr>
          <w:spacing w:val="-3"/>
          <w:sz w:val="22"/>
        </w:rPr>
        <w:t>Rules</w:t>
      </w:r>
    </w:p>
    <w:p>
      <w:pPr>
        <w:pStyle w:val="Heading3"/>
        <w:spacing w:before="236"/>
        <w:ind w:left="100"/>
      </w:pPr>
      <w:r>
        <w:rPr/>
        <w:t>What is Total Income?</w:t>
      </w:r>
    </w:p>
    <w:p>
      <w:pPr>
        <w:pStyle w:val="BodyText"/>
        <w:spacing w:line="242" w:lineRule="auto" w:before="2"/>
        <w:ind w:left="100" w:right="261" w:firstLine="0"/>
      </w:pPr>
      <w:r>
        <w:rPr/>
        <w:t>A </w:t>
      </w:r>
      <w:r>
        <w:rPr>
          <w:spacing w:val="-4"/>
        </w:rPr>
        <w:t>family’s income before </w:t>
      </w:r>
      <w:r>
        <w:rPr>
          <w:spacing w:val="-3"/>
        </w:rPr>
        <w:t>any </w:t>
      </w:r>
      <w:r>
        <w:rPr>
          <w:spacing w:val="-4"/>
        </w:rPr>
        <w:t>taxes </w:t>
      </w:r>
      <w:r>
        <w:rPr/>
        <w:t>or </w:t>
      </w:r>
      <w:r>
        <w:rPr>
          <w:spacing w:val="-4"/>
        </w:rPr>
        <w:t>other exclusions </w:t>
      </w:r>
      <w:r>
        <w:rPr/>
        <w:t>or </w:t>
      </w:r>
      <w:r>
        <w:rPr>
          <w:spacing w:val="-4"/>
        </w:rPr>
        <w:t>deductions </w:t>
      </w:r>
      <w:r>
        <w:rPr>
          <w:spacing w:val="-3"/>
        </w:rPr>
        <w:t>have been </w:t>
      </w:r>
      <w:r>
        <w:rPr>
          <w:spacing w:val="-4"/>
        </w:rPr>
        <w:t>taken </w:t>
      </w:r>
      <w:r>
        <w:rPr>
          <w:spacing w:val="-3"/>
        </w:rPr>
        <w:t>out </w:t>
      </w:r>
      <w:r>
        <w:rPr/>
        <w:t>of </w:t>
      </w:r>
      <w:r>
        <w:rPr>
          <w:spacing w:val="-4"/>
        </w:rPr>
        <w:t>it.</w:t>
      </w:r>
    </w:p>
    <w:p>
      <w:pPr>
        <w:pStyle w:val="BodyText"/>
        <w:ind w:firstLine="0"/>
      </w:pPr>
    </w:p>
    <w:p>
      <w:pPr>
        <w:pStyle w:val="Heading3"/>
        <w:spacing w:before="1"/>
        <w:ind w:left="100"/>
      </w:pPr>
      <w:r>
        <w:rPr/>
        <w:t>What is Annual Income?</w:t>
      </w:r>
    </w:p>
    <w:p>
      <w:pPr>
        <w:pStyle w:val="BodyText"/>
        <w:spacing w:before="3"/>
        <w:ind w:left="100" w:firstLine="0"/>
      </w:pPr>
      <w:r>
        <w:rPr/>
        <w:t>Total Income – Income Exclusions = Annual Income</w:t>
      </w:r>
    </w:p>
    <w:p>
      <w:pPr>
        <w:pStyle w:val="BodyText"/>
        <w:spacing w:before="10"/>
        <w:ind w:firstLine="0"/>
        <w:rPr>
          <w:sz w:val="20"/>
        </w:rPr>
      </w:pPr>
    </w:p>
    <w:p>
      <w:pPr>
        <w:pStyle w:val="Heading3"/>
        <w:spacing w:before="1"/>
        <w:ind w:left="100"/>
      </w:pPr>
      <w:r>
        <w:rPr/>
        <w:t>What is Adjusted Income?</w:t>
      </w:r>
    </w:p>
    <w:p>
      <w:pPr>
        <w:pStyle w:val="BodyText"/>
        <w:spacing w:line="242" w:lineRule="auto" w:before="3"/>
        <w:ind w:left="100" w:firstLine="0"/>
      </w:pPr>
      <w:r>
        <w:rPr/>
        <w:t>Annual Income – Allowable Income Deductions = Adjusted Income</w:t>
      </w:r>
    </w:p>
    <w:p>
      <w:pPr>
        <w:spacing w:after="0" w:line="242" w:lineRule="auto"/>
        <w:sectPr>
          <w:type w:val="continuous"/>
          <w:pgSz w:w="12240" w:h="15840"/>
          <w:pgMar w:top="900" w:bottom="280" w:left="620" w:right="920"/>
          <w:cols w:num="2" w:equalWidth="0">
            <w:col w:w="4851" w:space="669"/>
            <w:col w:w="5180"/>
          </w:cols>
        </w:sectPr>
      </w:pPr>
    </w:p>
    <w:p>
      <w:pPr>
        <w:spacing w:line="242" w:lineRule="auto" w:before="78"/>
        <w:ind w:left="280" w:right="243" w:hanging="90"/>
        <w:jc w:val="left"/>
        <w:rPr>
          <w:sz w:val="22"/>
        </w:rPr>
      </w:pPr>
      <w:r>
        <w:rPr>
          <w:rFonts w:ascii="Arial"/>
          <w:b/>
          <w:spacing w:val="-3"/>
          <w:sz w:val="22"/>
        </w:rPr>
        <w:t>Family Payment (Total  Tenant  Payment) </w:t>
      </w:r>
      <w:r>
        <w:rPr>
          <w:spacing w:val="-3"/>
          <w:sz w:val="22"/>
        </w:rPr>
        <w:t>The </w:t>
      </w:r>
      <w:r>
        <w:rPr>
          <w:spacing w:val="-4"/>
          <w:sz w:val="22"/>
        </w:rPr>
        <w:t>amount </w:t>
      </w:r>
      <w:r>
        <w:rPr>
          <w:sz w:val="22"/>
        </w:rPr>
        <w:t>of </w:t>
      </w:r>
      <w:r>
        <w:rPr>
          <w:spacing w:val="-3"/>
          <w:sz w:val="22"/>
        </w:rPr>
        <w:t>rent </w:t>
      </w:r>
      <w:r>
        <w:rPr>
          <w:sz w:val="22"/>
        </w:rPr>
        <w:t>a </w:t>
      </w:r>
      <w:r>
        <w:rPr>
          <w:spacing w:val="-4"/>
          <w:sz w:val="22"/>
        </w:rPr>
        <w:t>family </w:t>
      </w:r>
      <w:r>
        <w:rPr>
          <w:spacing w:val="-3"/>
          <w:sz w:val="22"/>
        </w:rPr>
        <w:t>will pay </w:t>
      </w:r>
      <w:r>
        <w:rPr>
          <w:sz w:val="22"/>
        </w:rPr>
        <w:t>is </w:t>
      </w:r>
      <w:r>
        <w:rPr>
          <w:spacing w:val="-3"/>
          <w:sz w:val="22"/>
        </w:rPr>
        <w:t>the </w:t>
      </w:r>
      <w:r>
        <w:rPr>
          <w:spacing w:val="-4"/>
          <w:sz w:val="22"/>
        </w:rPr>
        <w:t>highest </w:t>
      </w:r>
      <w:r>
        <w:rPr>
          <w:spacing w:val="-3"/>
          <w:sz w:val="22"/>
        </w:rPr>
        <w:t>of </w:t>
      </w:r>
      <w:r>
        <w:rPr>
          <w:spacing w:val="-4"/>
          <w:sz w:val="22"/>
        </w:rPr>
        <w:t>the following</w:t>
      </w:r>
      <w:r>
        <w:rPr>
          <w:spacing w:val="-28"/>
          <w:sz w:val="22"/>
        </w:rPr>
        <w:t> </w:t>
      </w:r>
      <w:r>
        <w:rPr>
          <w:sz w:val="22"/>
        </w:rPr>
        <w:t>amounts:</w:t>
      </w:r>
    </w:p>
    <w:p>
      <w:pPr>
        <w:pStyle w:val="BodyText"/>
        <w:spacing w:before="1"/>
        <w:ind w:firstLine="0"/>
      </w:pPr>
    </w:p>
    <w:p>
      <w:pPr>
        <w:pStyle w:val="ListParagraph"/>
        <w:numPr>
          <w:ilvl w:val="1"/>
          <w:numId w:val="2"/>
        </w:numPr>
        <w:tabs>
          <w:tab w:pos="639" w:val="left" w:leader="none"/>
          <w:tab w:pos="640" w:val="left" w:leader="none"/>
        </w:tabs>
        <w:spacing w:line="240" w:lineRule="auto" w:before="0" w:after="0"/>
        <w:ind w:left="640" w:right="0" w:hanging="360"/>
        <w:jc w:val="left"/>
        <w:rPr>
          <w:rFonts w:ascii="Symbol" w:hAnsi="Symbol"/>
          <w:sz w:val="22"/>
        </w:rPr>
      </w:pPr>
      <w:r>
        <w:rPr>
          <w:spacing w:val="-3"/>
          <w:sz w:val="22"/>
        </w:rPr>
        <w:t>30%</w:t>
      </w:r>
      <w:r>
        <w:rPr>
          <w:spacing w:val="13"/>
          <w:sz w:val="22"/>
        </w:rPr>
        <w:t> </w:t>
      </w:r>
      <w:r>
        <w:rPr>
          <w:sz w:val="22"/>
        </w:rPr>
        <w:t>of</w:t>
      </w:r>
      <w:r>
        <w:rPr>
          <w:spacing w:val="14"/>
          <w:sz w:val="22"/>
        </w:rPr>
        <w:t> </w:t>
      </w:r>
      <w:r>
        <w:rPr>
          <w:spacing w:val="-3"/>
          <w:sz w:val="22"/>
        </w:rPr>
        <w:t>the</w:t>
      </w:r>
      <w:r>
        <w:rPr>
          <w:spacing w:val="14"/>
          <w:sz w:val="22"/>
        </w:rPr>
        <w:t> </w:t>
      </w:r>
      <w:r>
        <w:rPr>
          <w:spacing w:val="-4"/>
          <w:sz w:val="22"/>
        </w:rPr>
        <w:t>family’s</w:t>
      </w:r>
      <w:r>
        <w:rPr>
          <w:spacing w:val="13"/>
          <w:sz w:val="22"/>
        </w:rPr>
        <w:t> </w:t>
      </w:r>
      <w:r>
        <w:rPr>
          <w:spacing w:val="-4"/>
          <w:sz w:val="22"/>
        </w:rPr>
        <w:t>monthly</w:t>
      </w:r>
      <w:r>
        <w:rPr>
          <w:spacing w:val="14"/>
          <w:sz w:val="22"/>
        </w:rPr>
        <w:t> </w:t>
      </w:r>
      <w:r>
        <w:rPr>
          <w:spacing w:val="-4"/>
          <w:sz w:val="22"/>
        </w:rPr>
        <w:t>adjusted</w:t>
      </w:r>
      <w:r>
        <w:rPr>
          <w:spacing w:val="14"/>
          <w:sz w:val="22"/>
        </w:rPr>
        <w:t> </w:t>
      </w:r>
      <w:r>
        <w:rPr>
          <w:spacing w:val="-4"/>
          <w:sz w:val="22"/>
        </w:rPr>
        <w:t>income;</w:t>
      </w:r>
    </w:p>
    <w:p>
      <w:pPr>
        <w:pStyle w:val="ListParagraph"/>
        <w:numPr>
          <w:ilvl w:val="1"/>
          <w:numId w:val="2"/>
        </w:numPr>
        <w:tabs>
          <w:tab w:pos="639" w:val="left" w:leader="none"/>
          <w:tab w:pos="640" w:val="left" w:leader="none"/>
        </w:tabs>
        <w:spacing w:line="262" w:lineRule="exact" w:before="0" w:after="0"/>
        <w:ind w:left="640" w:right="0" w:hanging="360"/>
        <w:jc w:val="left"/>
        <w:rPr>
          <w:rFonts w:ascii="Symbol" w:hAnsi="Symbol"/>
          <w:sz w:val="22"/>
        </w:rPr>
      </w:pPr>
      <w:r>
        <w:rPr>
          <w:sz w:val="22"/>
        </w:rPr>
        <w:t>10% of the </w:t>
      </w:r>
      <w:r>
        <w:rPr>
          <w:spacing w:val="-3"/>
          <w:sz w:val="22"/>
        </w:rPr>
        <w:t>family’s monthly</w:t>
      </w:r>
      <w:r>
        <w:rPr>
          <w:spacing w:val="26"/>
          <w:sz w:val="22"/>
        </w:rPr>
        <w:t> </w:t>
      </w:r>
      <w:r>
        <w:rPr>
          <w:spacing w:val="-3"/>
          <w:sz w:val="22"/>
        </w:rPr>
        <w:t>income;</w:t>
      </w:r>
    </w:p>
    <w:p>
      <w:pPr>
        <w:pStyle w:val="ListParagraph"/>
        <w:numPr>
          <w:ilvl w:val="1"/>
          <w:numId w:val="2"/>
        </w:numPr>
        <w:tabs>
          <w:tab w:pos="639" w:val="left" w:leader="none"/>
          <w:tab w:pos="640" w:val="left" w:leader="none"/>
        </w:tabs>
        <w:spacing w:line="262" w:lineRule="exact" w:before="0" w:after="0"/>
        <w:ind w:left="640" w:right="0" w:hanging="360"/>
        <w:jc w:val="left"/>
        <w:rPr>
          <w:rFonts w:ascii="Symbol" w:hAnsi="Symbol"/>
          <w:sz w:val="22"/>
        </w:rPr>
      </w:pPr>
      <w:r>
        <w:rPr>
          <w:spacing w:val="-4"/>
          <w:sz w:val="22"/>
        </w:rPr>
        <w:t>Welfare </w:t>
      </w:r>
      <w:r>
        <w:rPr>
          <w:spacing w:val="-3"/>
          <w:sz w:val="22"/>
        </w:rPr>
        <w:t>rent (in </w:t>
      </w:r>
      <w:r>
        <w:rPr>
          <w:spacing w:val="-4"/>
          <w:sz w:val="22"/>
        </w:rPr>
        <w:t>States where applicable);</w:t>
      </w:r>
      <w:r>
        <w:rPr>
          <w:spacing w:val="2"/>
          <w:sz w:val="22"/>
        </w:rPr>
        <w:t> </w:t>
      </w:r>
      <w:r>
        <w:rPr>
          <w:spacing w:val="-4"/>
          <w:sz w:val="22"/>
        </w:rPr>
        <w:t>or</w:t>
      </w:r>
    </w:p>
    <w:p>
      <w:pPr>
        <w:pStyle w:val="ListParagraph"/>
        <w:numPr>
          <w:ilvl w:val="1"/>
          <w:numId w:val="2"/>
        </w:numPr>
        <w:tabs>
          <w:tab w:pos="639" w:val="left" w:leader="none"/>
          <w:tab w:pos="640" w:val="left" w:leader="none"/>
        </w:tabs>
        <w:spacing w:line="240" w:lineRule="auto" w:before="1" w:after="0"/>
        <w:ind w:left="640" w:right="0" w:hanging="360"/>
        <w:jc w:val="left"/>
        <w:rPr>
          <w:rFonts w:ascii="Symbol" w:hAnsi="Symbol"/>
          <w:sz w:val="22"/>
        </w:rPr>
      </w:pPr>
      <w:r>
        <w:rPr>
          <w:spacing w:val="-4"/>
          <w:sz w:val="22"/>
        </w:rPr>
        <w:t>Minimum </w:t>
      </w:r>
      <w:r>
        <w:rPr>
          <w:spacing w:val="-3"/>
          <w:sz w:val="22"/>
        </w:rPr>
        <w:t>Rent ($0 </w:t>
      </w:r>
      <w:r>
        <w:rPr>
          <w:sz w:val="22"/>
        </w:rPr>
        <w:t>- $50 set by the</w:t>
      </w:r>
      <w:r>
        <w:rPr>
          <w:spacing w:val="-18"/>
          <w:sz w:val="22"/>
        </w:rPr>
        <w:t> </w:t>
      </w:r>
      <w:r>
        <w:rPr>
          <w:spacing w:val="-3"/>
          <w:sz w:val="22"/>
        </w:rPr>
        <w:t>PHA)</w:t>
      </w:r>
    </w:p>
    <w:p>
      <w:pPr>
        <w:pStyle w:val="BodyText"/>
        <w:spacing w:before="2"/>
        <w:ind w:firstLine="0"/>
        <w:rPr>
          <w:sz w:val="23"/>
        </w:rPr>
      </w:pPr>
    </w:p>
    <w:p>
      <w:pPr>
        <w:pStyle w:val="Heading2"/>
        <w:spacing w:line="275" w:lineRule="exact"/>
      </w:pPr>
      <w:r>
        <w:rPr/>
        <w:t>Annualization of Income</w:t>
      </w:r>
    </w:p>
    <w:p>
      <w:pPr>
        <w:pStyle w:val="BodyText"/>
        <w:ind w:left="280" w:right="243" w:firstLine="0"/>
      </w:pPr>
      <w:r>
        <w:rPr/>
        <w:t>If it is </w:t>
      </w:r>
      <w:r>
        <w:rPr>
          <w:spacing w:val="-3"/>
        </w:rPr>
        <w:t>not </w:t>
      </w:r>
      <w:r>
        <w:rPr>
          <w:spacing w:val="-4"/>
        </w:rPr>
        <w:t>feasible </w:t>
      </w:r>
      <w:r>
        <w:rPr/>
        <w:t>to </w:t>
      </w:r>
      <w:r>
        <w:rPr>
          <w:spacing w:val="-4"/>
        </w:rPr>
        <w:t>anticipate </w:t>
      </w:r>
      <w:r>
        <w:rPr/>
        <w:t>a </w:t>
      </w:r>
      <w:r>
        <w:rPr>
          <w:spacing w:val="-4"/>
        </w:rPr>
        <w:t>level </w:t>
      </w:r>
      <w:r>
        <w:rPr/>
        <w:t>of </w:t>
      </w:r>
      <w:r>
        <w:rPr>
          <w:spacing w:val="-4"/>
        </w:rPr>
        <w:t>income </w:t>
      </w:r>
      <w:r>
        <w:rPr/>
        <w:t>over a </w:t>
      </w:r>
      <w:r>
        <w:rPr>
          <w:spacing w:val="-5"/>
        </w:rPr>
        <w:t>12-month </w:t>
      </w:r>
      <w:r>
        <w:rPr>
          <w:spacing w:val="-4"/>
        </w:rPr>
        <w:t>period </w:t>
      </w:r>
      <w:r>
        <w:rPr>
          <w:spacing w:val="-3"/>
        </w:rPr>
        <w:t>(as </w:t>
      </w:r>
      <w:r>
        <w:rPr/>
        <w:t>in </w:t>
      </w:r>
      <w:r>
        <w:rPr>
          <w:spacing w:val="-3"/>
        </w:rPr>
        <w:t>the case </w:t>
      </w:r>
      <w:r>
        <w:rPr/>
        <w:t>of </w:t>
      </w:r>
      <w:r>
        <w:rPr>
          <w:spacing w:val="-4"/>
        </w:rPr>
        <w:t>seasonal </w:t>
      </w:r>
      <w:r>
        <w:rPr/>
        <w:t>or </w:t>
      </w:r>
      <w:r>
        <w:rPr>
          <w:spacing w:val="-4"/>
        </w:rPr>
        <w:t>cyclic income), </w:t>
      </w:r>
      <w:r>
        <w:rPr/>
        <w:t>or </w:t>
      </w:r>
      <w:r>
        <w:rPr>
          <w:spacing w:val="-3"/>
        </w:rPr>
        <w:t>the PHA </w:t>
      </w:r>
      <w:r>
        <w:rPr>
          <w:spacing w:val="-4"/>
        </w:rPr>
        <w:t>believes </w:t>
      </w:r>
      <w:r>
        <w:rPr>
          <w:spacing w:val="-3"/>
        </w:rPr>
        <w:t>that </w:t>
      </w:r>
      <w:r>
        <w:rPr>
          <w:spacing w:val="-4"/>
        </w:rPr>
        <w:t>past </w:t>
      </w:r>
      <w:r>
        <w:rPr>
          <w:spacing w:val="-3"/>
        </w:rPr>
        <w:t>income </w:t>
      </w:r>
      <w:r>
        <w:rPr/>
        <w:t>is the </w:t>
      </w:r>
      <w:r>
        <w:rPr>
          <w:spacing w:val="-3"/>
        </w:rPr>
        <w:t>best available indicator </w:t>
      </w:r>
      <w:r>
        <w:rPr/>
        <w:t>of </w:t>
      </w:r>
      <w:r>
        <w:rPr>
          <w:spacing w:val="-3"/>
        </w:rPr>
        <w:t>expected future income, </w:t>
      </w:r>
      <w:r>
        <w:rPr/>
        <w:t>the PHA may </w:t>
      </w:r>
      <w:r>
        <w:rPr>
          <w:spacing w:val="-3"/>
        </w:rPr>
        <w:t>annualize </w:t>
      </w:r>
      <w:r>
        <w:rPr/>
        <w:t>the </w:t>
      </w:r>
      <w:r>
        <w:rPr>
          <w:spacing w:val="-6"/>
        </w:rPr>
        <w:t>income </w:t>
      </w:r>
      <w:r>
        <w:rPr>
          <w:spacing w:val="-3"/>
        </w:rPr>
        <w:t>anticipated </w:t>
      </w:r>
      <w:r>
        <w:rPr/>
        <w:t>for a </w:t>
      </w:r>
      <w:r>
        <w:rPr>
          <w:spacing w:val="-3"/>
        </w:rPr>
        <w:t>shorter period, subject </w:t>
      </w:r>
      <w:r>
        <w:rPr/>
        <w:t>to a </w:t>
      </w:r>
      <w:r>
        <w:rPr>
          <w:spacing w:val="3"/>
        </w:rPr>
        <w:t>re- </w:t>
      </w:r>
      <w:r>
        <w:rPr>
          <w:spacing w:val="-4"/>
        </w:rPr>
        <w:t>determination </w:t>
      </w:r>
      <w:r>
        <w:rPr/>
        <w:t>at </w:t>
      </w:r>
      <w:r>
        <w:rPr>
          <w:spacing w:val="-3"/>
        </w:rPr>
        <w:t>the end </w:t>
      </w:r>
      <w:r>
        <w:rPr/>
        <w:t>of </w:t>
      </w:r>
      <w:r>
        <w:rPr>
          <w:spacing w:val="-3"/>
        </w:rPr>
        <w:t>the </w:t>
      </w:r>
      <w:r>
        <w:rPr>
          <w:spacing w:val="-4"/>
        </w:rPr>
        <w:t>shorter</w:t>
      </w:r>
      <w:r>
        <w:rPr>
          <w:spacing w:val="8"/>
        </w:rPr>
        <w:t> </w:t>
      </w:r>
      <w:r>
        <w:rPr>
          <w:spacing w:val="-4"/>
        </w:rPr>
        <w:t>period.</w:t>
      </w:r>
    </w:p>
    <w:p>
      <w:pPr>
        <w:pStyle w:val="BodyText"/>
        <w:spacing w:before="4"/>
        <w:ind w:firstLine="0"/>
        <w:rPr>
          <w:sz w:val="23"/>
        </w:rPr>
      </w:pPr>
    </w:p>
    <w:p>
      <w:pPr>
        <w:pStyle w:val="Heading2"/>
        <w:spacing w:line="235" w:lineRule="auto"/>
        <w:ind w:right="243"/>
      </w:pPr>
      <w:r>
        <w:rPr/>
        <w:t>What Counts as Annual Income for Calculation of Family Payment?</w:t>
      </w:r>
    </w:p>
    <w:p>
      <w:pPr>
        <w:pStyle w:val="BodyText"/>
        <w:spacing w:before="1"/>
        <w:ind w:firstLine="0"/>
        <w:rPr>
          <w:rFonts w:ascii="Arial"/>
          <w:b/>
        </w:rPr>
      </w:pPr>
    </w:p>
    <w:p>
      <w:pPr>
        <w:pStyle w:val="Heading3"/>
        <w:spacing w:line="242" w:lineRule="auto"/>
        <w:rPr>
          <w:rFonts w:ascii="Times New Roman"/>
        </w:rPr>
      </w:pPr>
      <w:r>
        <w:rPr>
          <w:rFonts w:ascii="Times New Roman"/>
        </w:rPr>
        <w:t>Annual income means all amounts, monetary or not, which:</w:t>
      </w:r>
    </w:p>
    <w:p>
      <w:pPr>
        <w:pStyle w:val="ListParagraph"/>
        <w:numPr>
          <w:ilvl w:val="1"/>
          <w:numId w:val="2"/>
        </w:numPr>
        <w:tabs>
          <w:tab w:pos="640" w:val="left" w:leader="none"/>
        </w:tabs>
        <w:spacing w:line="256" w:lineRule="exact" w:before="0" w:after="0"/>
        <w:ind w:left="640" w:right="622" w:hanging="360"/>
        <w:jc w:val="both"/>
        <w:rPr>
          <w:rFonts w:ascii="Symbol" w:hAnsi="Symbol"/>
          <w:sz w:val="22"/>
        </w:rPr>
      </w:pPr>
      <w:r>
        <w:rPr>
          <w:sz w:val="22"/>
        </w:rPr>
        <w:t>Go </w:t>
      </w:r>
      <w:r>
        <w:rPr>
          <w:spacing w:val="-3"/>
          <w:sz w:val="22"/>
        </w:rPr>
        <w:t>to, </w:t>
      </w:r>
      <w:r>
        <w:rPr>
          <w:sz w:val="22"/>
        </w:rPr>
        <w:t>or on </w:t>
      </w:r>
      <w:r>
        <w:rPr>
          <w:spacing w:val="-4"/>
          <w:sz w:val="22"/>
        </w:rPr>
        <w:t>behalf </w:t>
      </w:r>
      <w:r>
        <w:rPr>
          <w:spacing w:val="-3"/>
          <w:sz w:val="22"/>
        </w:rPr>
        <w:t>of, the </w:t>
      </w:r>
      <w:r>
        <w:rPr>
          <w:spacing w:val="-4"/>
          <w:sz w:val="22"/>
        </w:rPr>
        <w:t>family </w:t>
      </w:r>
      <w:r>
        <w:rPr>
          <w:spacing w:val="-3"/>
          <w:sz w:val="22"/>
        </w:rPr>
        <w:t>head </w:t>
      </w:r>
      <w:r>
        <w:rPr>
          <w:spacing w:val="-4"/>
          <w:sz w:val="22"/>
        </w:rPr>
        <w:t>of household </w:t>
      </w:r>
      <w:r>
        <w:rPr>
          <w:sz w:val="22"/>
        </w:rPr>
        <w:t>or </w:t>
      </w:r>
      <w:r>
        <w:rPr>
          <w:spacing w:val="-4"/>
          <w:sz w:val="22"/>
        </w:rPr>
        <w:t>spouse (even </w:t>
      </w:r>
      <w:r>
        <w:rPr>
          <w:sz w:val="22"/>
        </w:rPr>
        <w:t>if </w:t>
      </w:r>
      <w:r>
        <w:rPr>
          <w:spacing w:val="-4"/>
          <w:sz w:val="22"/>
        </w:rPr>
        <w:t>temporarily </w:t>
      </w:r>
      <w:r>
        <w:rPr>
          <w:sz w:val="22"/>
        </w:rPr>
        <w:t>absent)</w:t>
      </w:r>
      <w:r>
        <w:rPr>
          <w:spacing w:val="12"/>
          <w:sz w:val="22"/>
        </w:rPr>
        <w:t> </w:t>
      </w:r>
      <w:r>
        <w:rPr>
          <w:sz w:val="22"/>
        </w:rPr>
        <w:t>or</w:t>
      </w:r>
      <w:r>
        <w:rPr>
          <w:spacing w:val="12"/>
          <w:sz w:val="22"/>
        </w:rPr>
        <w:t> </w:t>
      </w:r>
      <w:r>
        <w:rPr>
          <w:sz w:val="22"/>
        </w:rPr>
        <w:t>to</w:t>
      </w:r>
      <w:r>
        <w:rPr>
          <w:spacing w:val="11"/>
          <w:sz w:val="22"/>
        </w:rPr>
        <w:t> </w:t>
      </w:r>
      <w:r>
        <w:rPr>
          <w:spacing w:val="-4"/>
          <w:sz w:val="22"/>
        </w:rPr>
        <w:t>any</w:t>
      </w:r>
      <w:r>
        <w:rPr>
          <w:spacing w:val="10"/>
          <w:sz w:val="22"/>
        </w:rPr>
        <w:t> </w:t>
      </w:r>
      <w:r>
        <w:rPr>
          <w:spacing w:val="-4"/>
          <w:sz w:val="22"/>
        </w:rPr>
        <w:t>other</w:t>
      </w:r>
      <w:r>
        <w:rPr>
          <w:spacing w:val="9"/>
          <w:sz w:val="22"/>
        </w:rPr>
        <w:t> </w:t>
      </w:r>
      <w:r>
        <w:rPr>
          <w:spacing w:val="-5"/>
          <w:sz w:val="22"/>
        </w:rPr>
        <w:t>family</w:t>
      </w:r>
      <w:r>
        <w:rPr>
          <w:spacing w:val="9"/>
          <w:sz w:val="22"/>
        </w:rPr>
        <w:t> </w:t>
      </w:r>
      <w:r>
        <w:rPr>
          <w:spacing w:val="-5"/>
          <w:sz w:val="22"/>
        </w:rPr>
        <w:t>member;</w:t>
      </w:r>
      <w:r>
        <w:rPr>
          <w:spacing w:val="9"/>
          <w:sz w:val="22"/>
        </w:rPr>
        <w:t> </w:t>
      </w:r>
      <w:r>
        <w:rPr>
          <w:spacing w:val="-5"/>
          <w:sz w:val="22"/>
        </w:rPr>
        <w:t>or</w:t>
      </w:r>
    </w:p>
    <w:p>
      <w:pPr>
        <w:pStyle w:val="ListParagraph"/>
        <w:numPr>
          <w:ilvl w:val="1"/>
          <w:numId w:val="2"/>
        </w:numPr>
        <w:tabs>
          <w:tab w:pos="639" w:val="left" w:leader="none"/>
          <w:tab w:pos="640" w:val="left" w:leader="none"/>
        </w:tabs>
        <w:spacing w:line="237" w:lineRule="auto" w:before="0" w:after="0"/>
        <w:ind w:left="640" w:right="255" w:hanging="360"/>
        <w:jc w:val="left"/>
        <w:rPr>
          <w:rFonts w:ascii="Symbol" w:hAnsi="Symbol"/>
          <w:sz w:val="22"/>
        </w:rPr>
      </w:pPr>
      <w:r>
        <w:rPr>
          <w:sz w:val="22"/>
        </w:rPr>
        <w:t>Are </w:t>
      </w:r>
      <w:r>
        <w:rPr>
          <w:spacing w:val="-3"/>
          <w:sz w:val="22"/>
        </w:rPr>
        <w:t>anticipated </w:t>
      </w:r>
      <w:r>
        <w:rPr>
          <w:sz w:val="22"/>
        </w:rPr>
        <w:t>to be </w:t>
      </w:r>
      <w:r>
        <w:rPr>
          <w:spacing w:val="-3"/>
          <w:sz w:val="22"/>
        </w:rPr>
        <w:t>received from </w:t>
      </w:r>
      <w:r>
        <w:rPr>
          <w:sz w:val="22"/>
        </w:rPr>
        <w:t>a </w:t>
      </w:r>
      <w:r>
        <w:rPr>
          <w:spacing w:val="-3"/>
          <w:sz w:val="22"/>
        </w:rPr>
        <w:t>source </w:t>
      </w:r>
      <w:r>
        <w:rPr>
          <w:spacing w:val="-4"/>
          <w:sz w:val="22"/>
        </w:rPr>
        <w:t>outside </w:t>
      </w:r>
      <w:r>
        <w:rPr>
          <w:spacing w:val="-3"/>
          <w:sz w:val="22"/>
        </w:rPr>
        <w:t>the </w:t>
      </w:r>
      <w:r>
        <w:rPr>
          <w:spacing w:val="-4"/>
          <w:sz w:val="22"/>
        </w:rPr>
        <w:t>family during </w:t>
      </w:r>
      <w:r>
        <w:rPr>
          <w:spacing w:val="-3"/>
          <w:sz w:val="22"/>
        </w:rPr>
        <w:t>the 12-month </w:t>
      </w:r>
      <w:r>
        <w:rPr>
          <w:spacing w:val="-4"/>
          <w:sz w:val="22"/>
        </w:rPr>
        <w:t>period </w:t>
      </w:r>
      <w:r>
        <w:rPr>
          <w:spacing w:val="-3"/>
          <w:sz w:val="22"/>
        </w:rPr>
        <w:t>following admission </w:t>
      </w:r>
      <w:r>
        <w:rPr>
          <w:sz w:val="22"/>
        </w:rPr>
        <w:t>or </w:t>
      </w:r>
      <w:r>
        <w:rPr>
          <w:spacing w:val="-3"/>
          <w:sz w:val="22"/>
        </w:rPr>
        <w:t>annual reexamination </w:t>
      </w:r>
      <w:r>
        <w:rPr>
          <w:sz w:val="22"/>
        </w:rPr>
        <w:t>effective </w:t>
      </w:r>
      <w:r>
        <w:rPr>
          <w:spacing w:val="-3"/>
          <w:sz w:val="22"/>
        </w:rPr>
        <w:t>date;</w:t>
      </w:r>
      <w:r>
        <w:rPr>
          <w:spacing w:val="-5"/>
          <w:sz w:val="22"/>
        </w:rPr>
        <w:t> </w:t>
      </w:r>
      <w:r>
        <w:rPr>
          <w:spacing w:val="-2"/>
          <w:sz w:val="22"/>
        </w:rPr>
        <w:t>and</w:t>
      </w:r>
    </w:p>
    <w:p>
      <w:pPr>
        <w:pStyle w:val="ListParagraph"/>
        <w:numPr>
          <w:ilvl w:val="1"/>
          <w:numId w:val="2"/>
        </w:numPr>
        <w:tabs>
          <w:tab w:pos="639" w:val="left" w:leader="none"/>
          <w:tab w:pos="640" w:val="left" w:leader="none"/>
        </w:tabs>
        <w:spacing w:line="269" w:lineRule="exact" w:before="0" w:after="0"/>
        <w:ind w:left="640" w:right="0" w:hanging="360"/>
        <w:jc w:val="left"/>
        <w:rPr>
          <w:rFonts w:ascii="Symbol" w:hAnsi="Symbol"/>
          <w:sz w:val="22"/>
        </w:rPr>
      </w:pPr>
      <w:r>
        <w:rPr>
          <w:spacing w:val="-4"/>
          <w:sz w:val="22"/>
        </w:rPr>
        <w:t>Which </w:t>
      </w:r>
      <w:r>
        <w:rPr>
          <w:spacing w:val="-3"/>
          <w:sz w:val="22"/>
        </w:rPr>
        <w:t>are not </w:t>
      </w:r>
      <w:r>
        <w:rPr>
          <w:spacing w:val="-4"/>
          <w:sz w:val="22"/>
        </w:rPr>
        <w:t>specifically</w:t>
      </w:r>
      <w:r>
        <w:rPr>
          <w:spacing w:val="27"/>
          <w:sz w:val="22"/>
        </w:rPr>
        <w:t> </w:t>
      </w:r>
      <w:r>
        <w:rPr>
          <w:spacing w:val="-4"/>
          <w:sz w:val="22"/>
        </w:rPr>
        <w:t>excluded.</w:t>
      </w:r>
    </w:p>
    <w:p>
      <w:pPr>
        <w:pStyle w:val="ListParagraph"/>
        <w:numPr>
          <w:ilvl w:val="1"/>
          <w:numId w:val="2"/>
        </w:numPr>
        <w:tabs>
          <w:tab w:pos="640" w:val="left" w:leader="none"/>
        </w:tabs>
        <w:spacing w:line="242" w:lineRule="auto" w:before="0" w:after="0"/>
        <w:ind w:left="640" w:right="382" w:hanging="360"/>
        <w:jc w:val="both"/>
        <w:rPr>
          <w:rFonts w:ascii="Symbol" w:hAnsi="Symbol"/>
          <w:sz w:val="22"/>
        </w:rPr>
      </w:pPr>
      <w:r>
        <w:rPr>
          <w:spacing w:val="-3"/>
          <w:sz w:val="22"/>
        </w:rPr>
        <w:t>Annual income also means </w:t>
      </w:r>
      <w:r>
        <w:rPr>
          <w:spacing w:val="-6"/>
          <w:sz w:val="22"/>
        </w:rPr>
        <w:t>amounts </w:t>
      </w:r>
      <w:r>
        <w:rPr>
          <w:spacing w:val="-5"/>
          <w:sz w:val="22"/>
        </w:rPr>
        <w:t>derived (during </w:t>
      </w:r>
      <w:r>
        <w:rPr>
          <w:spacing w:val="-4"/>
          <w:sz w:val="22"/>
        </w:rPr>
        <w:t>the </w:t>
      </w:r>
      <w:r>
        <w:rPr>
          <w:spacing w:val="-3"/>
          <w:sz w:val="22"/>
        </w:rPr>
        <w:t>12-month period) from assets to which</w:t>
      </w:r>
      <w:r>
        <w:rPr>
          <w:spacing w:val="11"/>
          <w:sz w:val="22"/>
        </w:rPr>
        <w:t> </w:t>
      </w:r>
      <w:r>
        <w:rPr>
          <w:sz w:val="22"/>
        </w:rPr>
        <w:t>any</w:t>
      </w:r>
      <w:r>
        <w:rPr>
          <w:spacing w:val="11"/>
          <w:sz w:val="22"/>
        </w:rPr>
        <w:t> </w:t>
      </w:r>
      <w:r>
        <w:rPr>
          <w:spacing w:val="-3"/>
          <w:sz w:val="22"/>
        </w:rPr>
        <w:t>member</w:t>
      </w:r>
      <w:r>
        <w:rPr>
          <w:spacing w:val="12"/>
          <w:sz w:val="22"/>
        </w:rPr>
        <w:t> </w:t>
      </w:r>
      <w:r>
        <w:rPr>
          <w:sz w:val="22"/>
        </w:rPr>
        <w:t>of</w:t>
      </w:r>
      <w:r>
        <w:rPr>
          <w:spacing w:val="11"/>
          <w:sz w:val="22"/>
        </w:rPr>
        <w:t> </w:t>
      </w:r>
      <w:r>
        <w:rPr>
          <w:sz w:val="22"/>
        </w:rPr>
        <w:t>the</w:t>
      </w:r>
      <w:r>
        <w:rPr>
          <w:spacing w:val="12"/>
          <w:sz w:val="22"/>
        </w:rPr>
        <w:t> </w:t>
      </w:r>
      <w:r>
        <w:rPr>
          <w:spacing w:val="-3"/>
          <w:sz w:val="22"/>
        </w:rPr>
        <w:t>family</w:t>
      </w:r>
      <w:r>
        <w:rPr>
          <w:spacing w:val="11"/>
          <w:sz w:val="22"/>
        </w:rPr>
        <w:t> </w:t>
      </w:r>
      <w:r>
        <w:rPr>
          <w:sz w:val="22"/>
        </w:rPr>
        <w:t>has</w:t>
      </w:r>
      <w:r>
        <w:rPr>
          <w:spacing w:val="11"/>
          <w:sz w:val="22"/>
        </w:rPr>
        <w:t> </w:t>
      </w:r>
      <w:r>
        <w:rPr>
          <w:spacing w:val="-3"/>
          <w:sz w:val="22"/>
        </w:rPr>
        <w:t>access.</w:t>
      </w:r>
    </w:p>
    <w:p>
      <w:pPr>
        <w:pStyle w:val="BodyText"/>
        <w:spacing w:before="9"/>
        <w:ind w:firstLine="0"/>
        <w:rPr>
          <w:sz w:val="21"/>
        </w:rPr>
      </w:pPr>
    </w:p>
    <w:p>
      <w:pPr>
        <w:pStyle w:val="Heading3"/>
        <w:spacing w:line="246" w:lineRule="exact"/>
        <w:rPr>
          <w:rFonts w:ascii="Times New Roman"/>
          <w:b w:val="0"/>
        </w:rPr>
      </w:pPr>
      <w:r>
        <w:rPr>
          <w:rFonts w:ascii="Times New Roman"/>
        </w:rPr>
        <w:t>Annual income includes, but is not limited to</w:t>
      </w:r>
      <w:r>
        <w:rPr>
          <w:rFonts w:ascii="Times New Roman"/>
          <w:b w:val="0"/>
        </w:rPr>
        <w:t>:</w:t>
      </w:r>
    </w:p>
    <w:p>
      <w:pPr>
        <w:pStyle w:val="ListParagraph"/>
        <w:numPr>
          <w:ilvl w:val="1"/>
          <w:numId w:val="2"/>
        </w:numPr>
        <w:tabs>
          <w:tab w:pos="639" w:val="left" w:leader="none"/>
          <w:tab w:pos="640" w:val="left" w:leader="none"/>
        </w:tabs>
        <w:spacing w:line="242" w:lineRule="auto" w:before="0" w:after="0"/>
        <w:ind w:left="640" w:right="142" w:hanging="360"/>
        <w:jc w:val="left"/>
        <w:rPr>
          <w:rFonts w:ascii="Symbol" w:hAnsi="Symbol"/>
          <w:sz w:val="22"/>
        </w:rPr>
      </w:pPr>
      <w:r>
        <w:rPr>
          <w:spacing w:val="-3"/>
          <w:sz w:val="22"/>
        </w:rPr>
        <w:t>The full </w:t>
      </w:r>
      <w:r>
        <w:rPr>
          <w:spacing w:val="-4"/>
          <w:sz w:val="22"/>
        </w:rPr>
        <w:t>amount, before </w:t>
      </w:r>
      <w:r>
        <w:rPr>
          <w:spacing w:val="-3"/>
          <w:sz w:val="22"/>
        </w:rPr>
        <w:t>any </w:t>
      </w:r>
      <w:r>
        <w:rPr>
          <w:spacing w:val="-4"/>
          <w:sz w:val="22"/>
        </w:rPr>
        <w:t>payroll deductions </w:t>
      </w:r>
      <w:r>
        <w:rPr>
          <w:sz w:val="22"/>
        </w:rPr>
        <w:t>of </w:t>
      </w:r>
      <w:r>
        <w:rPr>
          <w:spacing w:val="-3"/>
          <w:sz w:val="22"/>
        </w:rPr>
        <w:t>wages </w:t>
      </w:r>
      <w:r>
        <w:rPr>
          <w:sz w:val="22"/>
        </w:rPr>
        <w:t>and </w:t>
      </w:r>
      <w:r>
        <w:rPr>
          <w:spacing w:val="-3"/>
          <w:sz w:val="22"/>
        </w:rPr>
        <w:t>salaries, overtime </w:t>
      </w:r>
      <w:r>
        <w:rPr>
          <w:spacing w:val="-6"/>
          <w:sz w:val="22"/>
        </w:rPr>
        <w:t>pay, </w:t>
      </w:r>
      <w:r>
        <w:rPr>
          <w:spacing w:val="-4"/>
          <w:sz w:val="22"/>
        </w:rPr>
        <w:t>Commissions, fees, </w:t>
      </w:r>
      <w:r>
        <w:rPr>
          <w:spacing w:val="-3"/>
          <w:sz w:val="22"/>
        </w:rPr>
        <w:t>tips and </w:t>
      </w:r>
      <w:r>
        <w:rPr>
          <w:spacing w:val="-4"/>
          <w:sz w:val="22"/>
        </w:rPr>
        <w:t>bonuses, </w:t>
      </w:r>
      <w:r>
        <w:rPr>
          <w:spacing w:val="-3"/>
          <w:sz w:val="22"/>
        </w:rPr>
        <w:t>and </w:t>
      </w:r>
      <w:r>
        <w:rPr>
          <w:spacing w:val="-4"/>
          <w:sz w:val="22"/>
        </w:rPr>
        <w:t>other </w:t>
      </w:r>
      <w:r>
        <w:rPr>
          <w:spacing w:val="-3"/>
          <w:sz w:val="22"/>
        </w:rPr>
        <w:t>compensation </w:t>
      </w:r>
      <w:r>
        <w:rPr>
          <w:sz w:val="22"/>
        </w:rPr>
        <w:t>for </w:t>
      </w:r>
      <w:r>
        <w:rPr>
          <w:spacing w:val="-3"/>
          <w:sz w:val="22"/>
        </w:rPr>
        <w:t>personal</w:t>
      </w:r>
      <w:r>
        <w:rPr>
          <w:spacing w:val="18"/>
          <w:sz w:val="22"/>
        </w:rPr>
        <w:t> </w:t>
      </w:r>
      <w:r>
        <w:rPr>
          <w:spacing w:val="-3"/>
          <w:sz w:val="22"/>
        </w:rPr>
        <w:t>services;</w:t>
      </w:r>
    </w:p>
    <w:p>
      <w:pPr>
        <w:pStyle w:val="ListParagraph"/>
        <w:numPr>
          <w:ilvl w:val="1"/>
          <w:numId w:val="2"/>
        </w:numPr>
        <w:tabs>
          <w:tab w:pos="639" w:val="left" w:leader="none"/>
          <w:tab w:pos="640" w:val="left" w:leader="none"/>
        </w:tabs>
        <w:spacing w:line="240" w:lineRule="auto" w:before="110" w:after="0"/>
        <w:ind w:left="640" w:right="38" w:hanging="360"/>
        <w:jc w:val="left"/>
        <w:rPr>
          <w:rFonts w:ascii="Symbol" w:hAnsi="Symbol"/>
          <w:sz w:val="22"/>
        </w:rPr>
      </w:pPr>
      <w:r>
        <w:rPr>
          <w:spacing w:val="-3"/>
          <w:sz w:val="22"/>
        </w:rPr>
        <w:t>The net </w:t>
      </w:r>
      <w:r>
        <w:rPr>
          <w:spacing w:val="-4"/>
          <w:sz w:val="22"/>
        </w:rPr>
        <w:t>income </w:t>
      </w:r>
      <w:r>
        <w:rPr>
          <w:spacing w:val="-3"/>
          <w:sz w:val="22"/>
        </w:rPr>
        <w:t>from the </w:t>
      </w:r>
      <w:r>
        <w:rPr>
          <w:spacing w:val="-4"/>
          <w:sz w:val="22"/>
        </w:rPr>
        <w:t>operation </w:t>
      </w:r>
      <w:r>
        <w:rPr>
          <w:sz w:val="22"/>
        </w:rPr>
        <w:t>of a </w:t>
      </w:r>
      <w:r>
        <w:rPr>
          <w:spacing w:val="-4"/>
          <w:sz w:val="22"/>
        </w:rPr>
        <w:t>business </w:t>
      </w:r>
      <w:r>
        <w:rPr>
          <w:sz w:val="22"/>
        </w:rPr>
        <w:t>or </w:t>
      </w:r>
      <w:r>
        <w:rPr>
          <w:spacing w:val="-3"/>
          <w:sz w:val="22"/>
        </w:rPr>
        <w:t>profession. Expenditures </w:t>
      </w:r>
      <w:r>
        <w:rPr>
          <w:sz w:val="22"/>
        </w:rPr>
        <w:t>for </w:t>
      </w:r>
      <w:r>
        <w:rPr>
          <w:spacing w:val="-3"/>
          <w:sz w:val="22"/>
        </w:rPr>
        <w:t>business </w:t>
      </w:r>
      <w:r>
        <w:rPr>
          <w:spacing w:val="-4"/>
          <w:sz w:val="22"/>
        </w:rPr>
        <w:t>expansion </w:t>
      </w:r>
      <w:r>
        <w:rPr>
          <w:sz w:val="22"/>
        </w:rPr>
        <w:t>or </w:t>
      </w:r>
      <w:r>
        <w:rPr>
          <w:spacing w:val="-4"/>
          <w:sz w:val="22"/>
        </w:rPr>
        <w:t>amortization  </w:t>
      </w:r>
      <w:r>
        <w:rPr>
          <w:sz w:val="22"/>
        </w:rPr>
        <w:t>of  </w:t>
      </w:r>
      <w:r>
        <w:rPr>
          <w:spacing w:val="-4"/>
          <w:sz w:val="22"/>
        </w:rPr>
        <w:t>capital indebtedness shall </w:t>
      </w:r>
      <w:r>
        <w:rPr>
          <w:spacing w:val="-3"/>
          <w:sz w:val="22"/>
        </w:rPr>
        <w:t>not </w:t>
      </w:r>
      <w:r>
        <w:rPr>
          <w:sz w:val="22"/>
        </w:rPr>
        <w:t>be </w:t>
      </w:r>
      <w:r>
        <w:rPr>
          <w:spacing w:val="-3"/>
          <w:sz w:val="22"/>
        </w:rPr>
        <w:t>used </w:t>
      </w:r>
      <w:r>
        <w:rPr>
          <w:sz w:val="22"/>
        </w:rPr>
        <w:t>as </w:t>
      </w:r>
      <w:r>
        <w:rPr>
          <w:spacing w:val="-4"/>
          <w:sz w:val="22"/>
        </w:rPr>
        <w:t>deductions </w:t>
      </w:r>
      <w:r>
        <w:rPr>
          <w:spacing w:val="-13"/>
          <w:sz w:val="22"/>
        </w:rPr>
        <w:t>in </w:t>
      </w:r>
      <w:r>
        <w:rPr>
          <w:spacing w:val="-3"/>
          <w:sz w:val="22"/>
        </w:rPr>
        <w:t>determining </w:t>
      </w:r>
      <w:r>
        <w:rPr>
          <w:sz w:val="22"/>
        </w:rPr>
        <w:t>net </w:t>
      </w:r>
      <w:r>
        <w:rPr>
          <w:spacing w:val="-3"/>
          <w:sz w:val="22"/>
        </w:rPr>
        <w:t>income. </w:t>
      </w:r>
      <w:r>
        <w:rPr>
          <w:sz w:val="22"/>
        </w:rPr>
        <w:t>An </w:t>
      </w:r>
      <w:r>
        <w:rPr>
          <w:spacing w:val="-3"/>
          <w:sz w:val="22"/>
        </w:rPr>
        <w:t>allowance for depreciation </w:t>
      </w:r>
      <w:r>
        <w:rPr>
          <w:sz w:val="22"/>
        </w:rPr>
        <w:t>of </w:t>
      </w:r>
      <w:r>
        <w:rPr>
          <w:spacing w:val="-3"/>
          <w:sz w:val="22"/>
        </w:rPr>
        <w:t>assets used </w:t>
      </w:r>
      <w:r>
        <w:rPr>
          <w:sz w:val="22"/>
        </w:rPr>
        <w:t>in a </w:t>
      </w:r>
      <w:r>
        <w:rPr>
          <w:spacing w:val="-3"/>
          <w:sz w:val="22"/>
        </w:rPr>
        <w:t>business or </w:t>
      </w:r>
      <w:r>
        <w:rPr>
          <w:spacing w:val="-4"/>
          <w:sz w:val="22"/>
        </w:rPr>
        <w:t>profession </w:t>
      </w:r>
      <w:r>
        <w:rPr>
          <w:spacing w:val="-3"/>
          <w:sz w:val="22"/>
        </w:rPr>
        <w:t>may </w:t>
      </w:r>
      <w:r>
        <w:rPr>
          <w:sz w:val="22"/>
        </w:rPr>
        <w:t>be </w:t>
      </w:r>
      <w:r>
        <w:rPr>
          <w:spacing w:val="-4"/>
          <w:sz w:val="22"/>
        </w:rPr>
        <w:t>deducted, based </w:t>
      </w:r>
      <w:r>
        <w:rPr>
          <w:sz w:val="22"/>
        </w:rPr>
        <w:t>on </w:t>
      </w:r>
      <w:r>
        <w:rPr>
          <w:spacing w:val="-4"/>
          <w:sz w:val="22"/>
        </w:rPr>
        <w:t>straight </w:t>
      </w:r>
      <w:r>
        <w:rPr>
          <w:spacing w:val="-3"/>
          <w:sz w:val="22"/>
        </w:rPr>
        <w:t>line </w:t>
      </w:r>
      <w:r>
        <w:rPr>
          <w:spacing w:val="-4"/>
          <w:sz w:val="22"/>
        </w:rPr>
        <w:t>depreciation, </w:t>
      </w:r>
      <w:r>
        <w:rPr>
          <w:sz w:val="22"/>
        </w:rPr>
        <w:t>as </w:t>
      </w:r>
      <w:r>
        <w:rPr>
          <w:spacing w:val="-4"/>
          <w:sz w:val="22"/>
        </w:rPr>
        <w:t>provided  </w:t>
      </w:r>
      <w:r>
        <w:rPr>
          <w:sz w:val="22"/>
        </w:rPr>
        <w:t>in </w:t>
      </w:r>
      <w:r>
        <w:rPr>
          <w:spacing w:val="-4"/>
          <w:sz w:val="22"/>
        </w:rPr>
        <w:t>Internal Revenue Service  regulations.  </w:t>
      </w:r>
      <w:r>
        <w:rPr>
          <w:spacing w:val="-3"/>
          <w:sz w:val="22"/>
        </w:rPr>
        <w:t>Any  </w:t>
      </w:r>
      <w:r>
        <w:rPr>
          <w:spacing w:val="-4"/>
          <w:sz w:val="22"/>
        </w:rPr>
        <w:t>withdrawal </w:t>
      </w:r>
      <w:r>
        <w:rPr>
          <w:sz w:val="22"/>
        </w:rPr>
        <w:t>of cash or assets from the </w:t>
      </w:r>
      <w:r>
        <w:rPr>
          <w:spacing w:val="-4"/>
          <w:sz w:val="22"/>
        </w:rPr>
        <w:t>operation </w:t>
      </w:r>
      <w:r>
        <w:rPr>
          <w:spacing w:val="-3"/>
          <w:sz w:val="22"/>
        </w:rPr>
        <w:t>of </w:t>
      </w:r>
      <w:r>
        <w:rPr>
          <w:sz w:val="22"/>
        </w:rPr>
        <w:t>a  </w:t>
      </w:r>
      <w:r>
        <w:rPr>
          <w:spacing w:val="-4"/>
          <w:sz w:val="22"/>
        </w:rPr>
        <w:t>business </w:t>
      </w:r>
      <w:r>
        <w:rPr>
          <w:sz w:val="22"/>
        </w:rPr>
        <w:t>or </w:t>
      </w:r>
      <w:r>
        <w:rPr>
          <w:spacing w:val="-4"/>
          <w:sz w:val="22"/>
        </w:rPr>
        <w:t>profession </w:t>
      </w:r>
      <w:r>
        <w:rPr>
          <w:spacing w:val="-3"/>
          <w:sz w:val="22"/>
        </w:rPr>
        <w:t>will </w:t>
      </w:r>
      <w:r>
        <w:rPr>
          <w:sz w:val="22"/>
        </w:rPr>
        <w:t>be </w:t>
      </w:r>
      <w:r>
        <w:rPr>
          <w:spacing w:val="-4"/>
          <w:sz w:val="22"/>
        </w:rPr>
        <w:t>included in  income,</w:t>
      </w:r>
      <w:r>
        <w:rPr>
          <w:spacing w:val="9"/>
          <w:sz w:val="22"/>
        </w:rPr>
        <w:t> </w:t>
      </w:r>
      <w:r>
        <w:rPr>
          <w:spacing w:val="-4"/>
          <w:sz w:val="22"/>
        </w:rPr>
        <w:t>except</w:t>
      </w:r>
      <w:r>
        <w:rPr>
          <w:spacing w:val="9"/>
          <w:sz w:val="22"/>
        </w:rPr>
        <w:t> </w:t>
      </w:r>
      <w:r>
        <w:rPr>
          <w:sz w:val="22"/>
        </w:rPr>
        <w:t>to</w:t>
      </w:r>
      <w:r>
        <w:rPr>
          <w:spacing w:val="10"/>
          <w:sz w:val="22"/>
        </w:rPr>
        <w:t> </w:t>
      </w:r>
      <w:r>
        <w:rPr>
          <w:spacing w:val="-3"/>
          <w:sz w:val="22"/>
        </w:rPr>
        <w:t>the</w:t>
      </w:r>
      <w:r>
        <w:rPr>
          <w:spacing w:val="9"/>
          <w:sz w:val="22"/>
        </w:rPr>
        <w:t> </w:t>
      </w:r>
      <w:r>
        <w:rPr>
          <w:spacing w:val="-4"/>
          <w:sz w:val="22"/>
        </w:rPr>
        <w:t>extent</w:t>
      </w:r>
      <w:r>
        <w:rPr>
          <w:spacing w:val="9"/>
          <w:sz w:val="22"/>
        </w:rPr>
        <w:t> </w:t>
      </w:r>
      <w:r>
        <w:rPr>
          <w:spacing w:val="-3"/>
          <w:sz w:val="22"/>
        </w:rPr>
        <w:t>the</w:t>
      </w:r>
      <w:r>
        <w:rPr>
          <w:spacing w:val="10"/>
          <w:sz w:val="22"/>
        </w:rPr>
        <w:t> </w:t>
      </w:r>
      <w:r>
        <w:rPr>
          <w:spacing w:val="-4"/>
          <w:sz w:val="22"/>
        </w:rPr>
        <w:t>withdrawal</w:t>
      </w:r>
      <w:r>
        <w:rPr>
          <w:spacing w:val="9"/>
          <w:sz w:val="22"/>
        </w:rPr>
        <w:t> </w:t>
      </w:r>
      <w:r>
        <w:rPr>
          <w:spacing w:val="-4"/>
          <w:sz w:val="22"/>
        </w:rPr>
        <w:t>is</w:t>
      </w:r>
    </w:p>
    <w:p>
      <w:pPr>
        <w:pStyle w:val="BodyText"/>
        <w:spacing w:line="242" w:lineRule="auto" w:before="79"/>
        <w:ind w:left="550" w:firstLine="0"/>
      </w:pPr>
      <w:r>
        <w:rPr/>
        <w:br w:type="column"/>
      </w:r>
      <w:r>
        <w:rPr/>
        <w:t>reimbursement of cash or assets invested in the operation by the family;</w:t>
      </w:r>
    </w:p>
    <w:p>
      <w:pPr>
        <w:pStyle w:val="ListParagraph"/>
        <w:numPr>
          <w:ilvl w:val="0"/>
          <w:numId w:val="3"/>
        </w:numPr>
        <w:tabs>
          <w:tab w:pos="549" w:val="left" w:leader="none"/>
          <w:tab w:pos="550" w:val="left" w:leader="none"/>
        </w:tabs>
        <w:spacing w:line="240" w:lineRule="auto" w:before="119" w:after="0"/>
        <w:ind w:left="550" w:right="111" w:hanging="360"/>
        <w:jc w:val="left"/>
        <w:rPr>
          <w:sz w:val="22"/>
        </w:rPr>
      </w:pPr>
      <w:r>
        <w:rPr>
          <w:spacing w:val="-3"/>
          <w:sz w:val="22"/>
        </w:rPr>
        <w:t>Interest, dividends, </w:t>
      </w:r>
      <w:r>
        <w:rPr>
          <w:sz w:val="22"/>
        </w:rPr>
        <w:t>and </w:t>
      </w:r>
      <w:r>
        <w:rPr>
          <w:spacing w:val="-3"/>
          <w:sz w:val="22"/>
        </w:rPr>
        <w:t>other </w:t>
      </w:r>
      <w:r>
        <w:rPr>
          <w:sz w:val="22"/>
        </w:rPr>
        <w:t>net </w:t>
      </w:r>
      <w:r>
        <w:rPr>
          <w:spacing w:val="-3"/>
          <w:sz w:val="22"/>
        </w:rPr>
        <w:t>income </w:t>
      </w:r>
      <w:r>
        <w:rPr>
          <w:sz w:val="22"/>
        </w:rPr>
        <w:t>of </w:t>
      </w:r>
      <w:r>
        <w:rPr>
          <w:spacing w:val="-3"/>
          <w:sz w:val="22"/>
        </w:rPr>
        <w:t>any kind from real </w:t>
      </w:r>
      <w:r>
        <w:rPr>
          <w:sz w:val="22"/>
        </w:rPr>
        <w:t>or </w:t>
      </w:r>
      <w:r>
        <w:rPr>
          <w:spacing w:val="-4"/>
          <w:sz w:val="22"/>
        </w:rPr>
        <w:t>personal  property. </w:t>
      </w:r>
      <w:r>
        <w:rPr>
          <w:spacing w:val="-3"/>
          <w:sz w:val="22"/>
        </w:rPr>
        <w:t>Expenditures </w:t>
      </w:r>
      <w:r>
        <w:rPr>
          <w:sz w:val="22"/>
        </w:rPr>
        <w:t>for </w:t>
      </w:r>
      <w:r>
        <w:rPr>
          <w:spacing w:val="-3"/>
          <w:sz w:val="22"/>
        </w:rPr>
        <w:t>amortization </w:t>
      </w:r>
      <w:r>
        <w:rPr>
          <w:sz w:val="22"/>
        </w:rPr>
        <w:t>of </w:t>
      </w:r>
      <w:r>
        <w:rPr>
          <w:spacing w:val="-3"/>
          <w:sz w:val="22"/>
        </w:rPr>
        <w:t>capital </w:t>
      </w:r>
      <w:r>
        <w:rPr>
          <w:spacing w:val="-4"/>
          <w:sz w:val="22"/>
        </w:rPr>
        <w:t>indebtedness shall </w:t>
      </w:r>
      <w:r>
        <w:rPr>
          <w:spacing w:val="-3"/>
          <w:sz w:val="22"/>
        </w:rPr>
        <w:t>not </w:t>
      </w:r>
      <w:r>
        <w:rPr>
          <w:sz w:val="22"/>
        </w:rPr>
        <w:t>be </w:t>
      </w:r>
      <w:r>
        <w:rPr>
          <w:spacing w:val="-3"/>
          <w:sz w:val="22"/>
        </w:rPr>
        <w:t>used </w:t>
      </w:r>
      <w:r>
        <w:rPr>
          <w:sz w:val="22"/>
        </w:rPr>
        <w:t>as </w:t>
      </w:r>
      <w:r>
        <w:rPr>
          <w:spacing w:val="-4"/>
          <w:sz w:val="22"/>
        </w:rPr>
        <w:t>deductions in </w:t>
      </w:r>
      <w:r>
        <w:rPr>
          <w:spacing w:val="-3"/>
          <w:sz w:val="22"/>
        </w:rPr>
        <w:t>determining </w:t>
      </w:r>
      <w:r>
        <w:rPr>
          <w:sz w:val="22"/>
        </w:rPr>
        <w:t>net </w:t>
      </w:r>
      <w:r>
        <w:rPr>
          <w:spacing w:val="-3"/>
          <w:sz w:val="22"/>
        </w:rPr>
        <w:t>income. </w:t>
      </w:r>
      <w:r>
        <w:rPr>
          <w:sz w:val="22"/>
        </w:rPr>
        <w:t>An </w:t>
      </w:r>
      <w:r>
        <w:rPr>
          <w:spacing w:val="-3"/>
          <w:sz w:val="22"/>
        </w:rPr>
        <w:t>allowance for </w:t>
      </w:r>
      <w:r>
        <w:rPr>
          <w:spacing w:val="-4"/>
          <w:sz w:val="22"/>
        </w:rPr>
        <w:t>depreciation </w:t>
      </w:r>
      <w:r>
        <w:rPr>
          <w:sz w:val="22"/>
        </w:rPr>
        <w:t>is </w:t>
      </w:r>
      <w:r>
        <w:rPr>
          <w:spacing w:val="-4"/>
          <w:sz w:val="22"/>
        </w:rPr>
        <w:t>permitted </w:t>
      </w:r>
      <w:r>
        <w:rPr>
          <w:spacing w:val="-3"/>
          <w:sz w:val="22"/>
        </w:rPr>
        <w:t>only </w:t>
      </w:r>
      <w:r>
        <w:rPr>
          <w:sz w:val="22"/>
        </w:rPr>
        <w:t>as </w:t>
      </w:r>
      <w:r>
        <w:rPr>
          <w:spacing w:val="-4"/>
          <w:sz w:val="22"/>
        </w:rPr>
        <w:t>authorized in </w:t>
      </w:r>
      <w:r>
        <w:rPr>
          <w:spacing w:val="-3"/>
          <w:sz w:val="22"/>
        </w:rPr>
        <w:t>above section. </w:t>
      </w:r>
      <w:r>
        <w:rPr>
          <w:sz w:val="22"/>
        </w:rPr>
        <w:t>Any </w:t>
      </w:r>
      <w:r>
        <w:rPr>
          <w:spacing w:val="-3"/>
          <w:sz w:val="22"/>
        </w:rPr>
        <w:t>withdrawal </w:t>
      </w:r>
      <w:r>
        <w:rPr>
          <w:sz w:val="22"/>
        </w:rPr>
        <w:t>of </w:t>
      </w:r>
      <w:r>
        <w:rPr>
          <w:spacing w:val="-3"/>
          <w:sz w:val="22"/>
        </w:rPr>
        <w:t>cash </w:t>
      </w:r>
      <w:r>
        <w:rPr>
          <w:sz w:val="22"/>
        </w:rPr>
        <w:t>or </w:t>
      </w:r>
      <w:r>
        <w:rPr>
          <w:spacing w:val="-3"/>
          <w:sz w:val="22"/>
        </w:rPr>
        <w:t>assets </w:t>
      </w:r>
      <w:r>
        <w:rPr>
          <w:spacing w:val="-4"/>
          <w:sz w:val="22"/>
        </w:rPr>
        <w:t>from </w:t>
      </w:r>
      <w:r>
        <w:rPr>
          <w:spacing w:val="-3"/>
          <w:sz w:val="22"/>
        </w:rPr>
        <w:t>an </w:t>
      </w:r>
      <w:r>
        <w:rPr>
          <w:spacing w:val="-5"/>
          <w:sz w:val="22"/>
        </w:rPr>
        <w:t>investment </w:t>
      </w:r>
      <w:r>
        <w:rPr>
          <w:spacing w:val="-4"/>
          <w:sz w:val="22"/>
        </w:rPr>
        <w:t>will </w:t>
      </w:r>
      <w:r>
        <w:rPr>
          <w:spacing w:val="-3"/>
          <w:sz w:val="22"/>
        </w:rPr>
        <w:t>be </w:t>
      </w:r>
      <w:r>
        <w:rPr>
          <w:spacing w:val="-6"/>
          <w:sz w:val="22"/>
        </w:rPr>
        <w:t>included </w:t>
      </w:r>
      <w:r>
        <w:rPr>
          <w:spacing w:val="-3"/>
          <w:sz w:val="22"/>
        </w:rPr>
        <w:t>in </w:t>
      </w:r>
      <w:r>
        <w:rPr>
          <w:spacing w:val="-6"/>
          <w:sz w:val="22"/>
        </w:rPr>
        <w:t>income, </w:t>
      </w:r>
      <w:r>
        <w:rPr>
          <w:spacing w:val="-3"/>
          <w:sz w:val="22"/>
        </w:rPr>
        <w:t>except </w:t>
      </w:r>
      <w:r>
        <w:rPr>
          <w:sz w:val="22"/>
        </w:rPr>
        <w:t>to the </w:t>
      </w:r>
      <w:r>
        <w:rPr>
          <w:spacing w:val="-3"/>
          <w:sz w:val="22"/>
        </w:rPr>
        <w:t>extent </w:t>
      </w:r>
      <w:r>
        <w:rPr>
          <w:sz w:val="22"/>
        </w:rPr>
        <w:t>the </w:t>
      </w:r>
      <w:r>
        <w:rPr>
          <w:spacing w:val="-3"/>
          <w:sz w:val="22"/>
        </w:rPr>
        <w:t>withdrawal is reimbursement </w:t>
      </w:r>
      <w:r>
        <w:rPr>
          <w:sz w:val="22"/>
        </w:rPr>
        <w:t>of </w:t>
      </w:r>
      <w:r>
        <w:rPr>
          <w:spacing w:val="-3"/>
          <w:sz w:val="22"/>
        </w:rPr>
        <w:t>cash </w:t>
      </w:r>
      <w:r>
        <w:rPr>
          <w:sz w:val="22"/>
        </w:rPr>
        <w:t>or </w:t>
      </w:r>
      <w:r>
        <w:rPr>
          <w:spacing w:val="-3"/>
          <w:sz w:val="22"/>
        </w:rPr>
        <w:t>assets invested </w:t>
      </w:r>
      <w:r>
        <w:rPr>
          <w:sz w:val="22"/>
        </w:rPr>
        <w:t>by </w:t>
      </w:r>
      <w:r>
        <w:rPr>
          <w:spacing w:val="-3"/>
          <w:sz w:val="22"/>
        </w:rPr>
        <w:t>the family. Where </w:t>
      </w:r>
      <w:r>
        <w:rPr>
          <w:sz w:val="22"/>
        </w:rPr>
        <w:t>the </w:t>
      </w:r>
      <w:r>
        <w:rPr>
          <w:spacing w:val="-3"/>
          <w:sz w:val="22"/>
        </w:rPr>
        <w:t>family </w:t>
      </w:r>
      <w:r>
        <w:rPr>
          <w:sz w:val="22"/>
        </w:rPr>
        <w:t>has net </w:t>
      </w:r>
      <w:r>
        <w:rPr>
          <w:spacing w:val="-3"/>
          <w:sz w:val="22"/>
        </w:rPr>
        <w:t>family assets  </w:t>
      </w:r>
      <w:r>
        <w:rPr>
          <w:sz w:val="22"/>
        </w:rPr>
        <w:t>in </w:t>
      </w:r>
      <w:r>
        <w:rPr>
          <w:spacing w:val="-4"/>
          <w:sz w:val="22"/>
        </w:rPr>
        <w:t>excess </w:t>
      </w:r>
      <w:r>
        <w:rPr>
          <w:sz w:val="22"/>
        </w:rPr>
        <w:t>of </w:t>
      </w:r>
      <w:r>
        <w:rPr>
          <w:spacing w:val="-4"/>
          <w:sz w:val="22"/>
        </w:rPr>
        <w:t>$5,000,  annual  income  shall include </w:t>
      </w:r>
      <w:r>
        <w:rPr>
          <w:spacing w:val="-3"/>
          <w:sz w:val="22"/>
        </w:rPr>
        <w:t>the </w:t>
      </w:r>
      <w:r>
        <w:rPr>
          <w:spacing w:val="-4"/>
          <w:sz w:val="22"/>
        </w:rPr>
        <w:t>greater </w:t>
      </w:r>
      <w:r>
        <w:rPr>
          <w:sz w:val="22"/>
        </w:rPr>
        <w:t>of </w:t>
      </w:r>
      <w:r>
        <w:rPr>
          <w:spacing w:val="-3"/>
          <w:sz w:val="22"/>
        </w:rPr>
        <w:t>the </w:t>
      </w:r>
      <w:r>
        <w:rPr>
          <w:spacing w:val="-4"/>
          <w:sz w:val="22"/>
        </w:rPr>
        <w:t>actual income derived </w:t>
      </w:r>
      <w:r>
        <w:rPr>
          <w:spacing w:val="-3"/>
          <w:sz w:val="22"/>
        </w:rPr>
        <w:t>from all </w:t>
      </w:r>
      <w:r>
        <w:rPr>
          <w:spacing w:val="-7"/>
          <w:sz w:val="22"/>
        </w:rPr>
        <w:t>net </w:t>
      </w:r>
      <w:r>
        <w:rPr>
          <w:sz w:val="22"/>
        </w:rPr>
        <w:t>family assets or a percentage of </w:t>
      </w:r>
      <w:r>
        <w:rPr>
          <w:spacing w:val="-2"/>
          <w:sz w:val="22"/>
        </w:rPr>
        <w:t>the </w:t>
      </w:r>
      <w:r>
        <w:rPr>
          <w:spacing w:val="-3"/>
          <w:sz w:val="22"/>
        </w:rPr>
        <w:t>value </w:t>
      </w:r>
      <w:r>
        <w:rPr>
          <w:sz w:val="22"/>
        </w:rPr>
        <w:t>of </w:t>
      </w:r>
      <w:r>
        <w:rPr>
          <w:spacing w:val="-3"/>
          <w:sz w:val="22"/>
        </w:rPr>
        <w:t>such assets based </w:t>
      </w:r>
      <w:r>
        <w:rPr>
          <w:sz w:val="22"/>
        </w:rPr>
        <w:t>on the </w:t>
      </w:r>
      <w:r>
        <w:rPr>
          <w:spacing w:val="-3"/>
          <w:sz w:val="22"/>
        </w:rPr>
        <w:t>current passbook</w:t>
      </w:r>
      <w:r>
        <w:rPr>
          <w:spacing w:val="13"/>
          <w:sz w:val="22"/>
        </w:rPr>
        <w:t> </w:t>
      </w:r>
      <w:r>
        <w:rPr>
          <w:spacing w:val="-3"/>
          <w:sz w:val="22"/>
        </w:rPr>
        <w:t>savings</w:t>
      </w:r>
      <w:r>
        <w:rPr>
          <w:spacing w:val="13"/>
          <w:sz w:val="22"/>
        </w:rPr>
        <w:t> </w:t>
      </w:r>
      <w:r>
        <w:rPr>
          <w:spacing w:val="-3"/>
          <w:sz w:val="22"/>
        </w:rPr>
        <w:t>rate,</w:t>
      </w:r>
      <w:r>
        <w:rPr>
          <w:spacing w:val="13"/>
          <w:sz w:val="22"/>
        </w:rPr>
        <w:t> </w:t>
      </w:r>
      <w:r>
        <w:rPr>
          <w:sz w:val="22"/>
        </w:rPr>
        <w:t>as</w:t>
      </w:r>
      <w:r>
        <w:rPr>
          <w:spacing w:val="14"/>
          <w:sz w:val="22"/>
        </w:rPr>
        <w:t> </w:t>
      </w:r>
      <w:r>
        <w:rPr>
          <w:spacing w:val="-3"/>
          <w:sz w:val="22"/>
        </w:rPr>
        <w:t>determined</w:t>
      </w:r>
      <w:r>
        <w:rPr>
          <w:spacing w:val="13"/>
          <w:sz w:val="22"/>
        </w:rPr>
        <w:t> </w:t>
      </w:r>
      <w:r>
        <w:rPr>
          <w:sz w:val="22"/>
        </w:rPr>
        <w:t>by</w:t>
      </w:r>
      <w:r>
        <w:rPr>
          <w:spacing w:val="13"/>
          <w:sz w:val="22"/>
        </w:rPr>
        <w:t> </w:t>
      </w:r>
      <w:r>
        <w:rPr>
          <w:spacing w:val="-3"/>
          <w:sz w:val="22"/>
        </w:rPr>
        <w:t>HUD;</w:t>
      </w:r>
    </w:p>
    <w:p>
      <w:pPr>
        <w:pStyle w:val="ListParagraph"/>
        <w:numPr>
          <w:ilvl w:val="0"/>
          <w:numId w:val="3"/>
        </w:numPr>
        <w:tabs>
          <w:tab w:pos="549" w:val="left" w:leader="none"/>
          <w:tab w:pos="550" w:val="left" w:leader="none"/>
        </w:tabs>
        <w:spacing w:line="240" w:lineRule="auto" w:before="120" w:after="0"/>
        <w:ind w:left="550" w:right="142" w:hanging="360"/>
        <w:jc w:val="left"/>
        <w:rPr>
          <w:sz w:val="22"/>
        </w:rPr>
      </w:pPr>
      <w:r>
        <w:rPr>
          <w:sz w:val="22"/>
        </w:rPr>
        <w:t>The </w:t>
      </w:r>
      <w:r>
        <w:rPr>
          <w:spacing w:val="-3"/>
          <w:sz w:val="22"/>
        </w:rPr>
        <w:t>full amount </w:t>
      </w:r>
      <w:r>
        <w:rPr>
          <w:sz w:val="22"/>
        </w:rPr>
        <w:t>of </w:t>
      </w:r>
      <w:r>
        <w:rPr>
          <w:spacing w:val="-3"/>
          <w:sz w:val="22"/>
        </w:rPr>
        <w:t>periodic amounts received from Social Security, annuities, insurance policies, retirement funds,  pensions,  disability </w:t>
      </w:r>
      <w:r>
        <w:rPr>
          <w:sz w:val="22"/>
        </w:rPr>
        <w:t>or </w:t>
      </w:r>
      <w:r>
        <w:rPr>
          <w:spacing w:val="-3"/>
          <w:sz w:val="22"/>
        </w:rPr>
        <w:t>death benefits, </w:t>
      </w:r>
      <w:r>
        <w:rPr>
          <w:sz w:val="22"/>
        </w:rPr>
        <w:t>and </w:t>
      </w:r>
      <w:r>
        <w:rPr>
          <w:spacing w:val="-3"/>
          <w:sz w:val="22"/>
        </w:rPr>
        <w:t>other similar types of </w:t>
      </w:r>
      <w:r>
        <w:rPr>
          <w:spacing w:val="-4"/>
          <w:sz w:val="22"/>
        </w:rPr>
        <w:t>periodic receipts, including </w:t>
      </w:r>
      <w:r>
        <w:rPr>
          <w:sz w:val="22"/>
        </w:rPr>
        <w:t>a </w:t>
      </w:r>
      <w:r>
        <w:rPr>
          <w:spacing w:val="-3"/>
          <w:sz w:val="22"/>
        </w:rPr>
        <w:t>lump-sum </w:t>
      </w:r>
      <w:r>
        <w:rPr>
          <w:spacing w:val="-4"/>
          <w:sz w:val="22"/>
        </w:rPr>
        <w:t>amount </w:t>
      </w:r>
      <w:r>
        <w:rPr>
          <w:sz w:val="22"/>
        </w:rPr>
        <w:t>or </w:t>
      </w:r>
      <w:r>
        <w:rPr>
          <w:spacing w:val="-3"/>
          <w:sz w:val="22"/>
        </w:rPr>
        <w:t>prospective monthly amounts </w:t>
      </w:r>
      <w:r>
        <w:rPr>
          <w:sz w:val="22"/>
        </w:rPr>
        <w:t>for the </w:t>
      </w:r>
      <w:r>
        <w:rPr>
          <w:spacing w:val="-6"/>
          <w:sz w:val="22"/>
        </w:rPr>
        <w:t>delayed </w:t>
      </w:r>
      <w:r>
        <w:rPr>
          <w:spacing w:val="-3"/>
          <w:sz w:val="22"/>
        </w:rPr>
        <w:t>start </w:t>
      </w:r>
      <w:r>
        <w:rPr>
          <w:sz w:val="22"/>
        </w:rPr>
        <w:t>of a </w:t>
      </w:r>
      <w:r>
        <w:rPr>
          <w:spacing w:val="-3"/>
          <w:sz w:val="22"/>
        </w:rPr>
        <w:t>periodic</w:t>
      </w:r>
      <w:r>
        <w:rPr>
          <w:spacing w:val="4"/>
          <w:sz w:val="22"/>
        </w:rPr>
        <w:t> </w:t>
      </w:r>
      <w:r>
        <w:rPr>
          <w:spacing w:val="-3"/>
          <w:sz w:val="22"/>
        </w:rPr>
        <w:t>amount.</w:t>
      </w:r>
    </w:p>
    <w:p>
      <w:pPr>
        <w:pStyle w:val="ListParagraph"/>
        <w:numPr>
          <w:ilvl w:val="0"/>
          <w:numId w:val="3"/>
        </w:numPr>
        <w:tabs>
          <w:tab w:pos="549" w:val="left" w:leader="none"/>
          <w:tab w:pos="550" w:val="left" w:leader="none"/>
        </w:tabs>
        <w:spacing w:line="242" w:lineRule="auto" w:before="118" w:after="0"/>
        <w:ind w:left="550" w:right="483" w:hanging="360"/>
        <w:jc w:val="left"/>
        <w:rPr>
          <w:sz w:val="22"/>
        </w:rPr>
      </w:pPr>
      <w:r>
        <w:rPr>
          <w:spacing w:val="-3"/>
          <w:sz w:val="22"/>
        </w:rPr>
        <w:t>Payments </w:t>
      </w:r>
      <w:r>
        <w:rPr>
          <w:sz w:val="22"/>
        </w:rPr>
        <w:t>in </w:t>
      </w:r>
      <w:r>
        <w:rPr>
          <w:spacing w:val="-3"/>
          <w:sz w:val="22"/>
        </w:rPr>
        <w:t>place </w:t>
      </w:r>
      <w:r>
        <w:rPr>
          <w:sz w:val="22"/>
        </w:rPr>
        <w:t>of </w:t>
      </w:r>
      <w:r>
        <w:rPr>
          <w:spacing w:val="-3"/>
          <w:sz w:val="22"/>
        </w:rPr>
        <w:t>earnings, such as unemployment </w:t>
      </w:r>
      <w:r>
        <w:rPr>
          <w:sz w:val="22"/>
        </w:rPr>
        <w:t>and </w:t>
      </w:r>
      <w:r>
        <w:rPr>
          <w:spacing w:val="-3"/>
          <w:sz w:val="22"/>
        </w:rPr>
        <w:t>disability </w:t>
      </w:r>
      <w:r>
        <w:rPr>
          <w:spacing w:val="-5"/>
          <w:sz w:val="22"/>
        </w:rPr>
        <w:t>compensation, </w:t>
      </w:r>
      <w:r>
        <w:rPr>
          <w:spacing w:val="-3"/>
          <w:sz w:val="22"/>
        </w:rPr>
        <w:t>worker’s </w:t>
      </w:r>
      <w:r>
        <w:rPr>
          <w:sz w:val="22"/>
        </w:rPr>
        <w:t>compensation and </w:t>
      </w:r>
      <w:r>
        <w:rPr>
          <w:spacing w:val="-3"/>
          <w:sz w:val="22"/>
        </w:rPr>
        <w:t>severance</w:t>
      </w:r>
      <w:r>
        <w:rPr>
          <w:spacing w:val="42"/>
          <w:sz w:val="22"/>
        </w:rPr>
        <w:t> </w:t>
      </w:r>
      <w:r>
        <w:rPr>
          <w:spacing w:val="-3"/>
          <w:sz w:val="22"/>
        </w:rPr>
        <w:t>pay.</w:t>
      </w:r>
    </w:p>
    <w:p>
      <w:pPr>
        <w:pStyle w:val="ListParagraph"/>
        <w:numPr>
          <w:ilvl w:val="0"/>
          <w:numId w:val="3"/>
        </w:numPr>
        <w:tabs>
          <w:tab w:pos="549" w:val="left" w:leader="none"/>
          <w:tab w:pos="550" w:val="left" w:leader="none"/>
        </w:tabs>
        <w:spacing w:line="240" w:lineRule="auto" w:before="117" w:after="0"/>
        <w:ind w:left="550" w:right="116" w:hanging="360"/>
        <w:jc w:val="left"/>
        <w:rPr>
          <w:sz w:val="22"/>
        </w:rPr>
      </w:pPr>
      <w:r>
        <w:rPr>
          <w:sz w:val="22"/>
        </w:rPr>
        <w:t>Welfare assistance. If the welfare assistance </w:t>
      </w:r>
      <w:r>
        <w:rPr>
          <w:spacing w:val="-3"/>
          <w:sz w:val="22"/>
        </w:rPr>
        <w:t>payment includes </w:t>
      </w:r>
      <w:r>
        <w:rPr>
          <w:sz w:val="22"/>
        </w:rPr>
        <w:t>an </w:t>
      </w:r>
      <w:r>
        <w:rPr>
          <w:spacing w:val="-3"/>
          <w:sz w:val="22"/>
        </w:rPr>
        <w:t>amount specifically designated </w:t>
      </w:r>
      <w:r>
        <w:rPr>
          <w:sz w:val="22"/>
        </w:rPr>
        <w:t>for </w:t>
      </w:r>
      <w:r>
        <w:rPr>
          <w:spacing w:val="-3"/>
          <w:sz w:val="22"/>
        </w:rPr>
        <w:t>shelter </w:t>
      </w:r>
      <w:r>
        <w:rPr>
          <w:sz w:val="22"/>
        </w:rPr>
        <w:t>and </w:t>
      </w:r>
      <w:r>
        <w:rPr>
          <w:spacing w:val="-3"/>
          <w:sz w:val="22"/>
        </w:rPr>
        <w:t>utilities that </w:t>
      </w:r>
      <w:r>
        <w:rPr>
          <w:sz w:val="22"/>
        </w:rPr>
        <w:t>is </w:t>
      </w:r>
      <w:r>
        <w:rPr>
          <w:spacing w:val="-3"/>
          <w:sz w:val="22"/>
        </w:rPr>
        <w:t>subject </w:t>
      </w:r>
      <w:r>
        <w:rPr>
          <w:sz w:val="22"/>
        </w:rPr>
        <w:t>to </w:t>
      </w:r>
      <w:r>
        <w:rPr>
          <w:spacing w:val="-3"/>
          <w:sz w:val="22"/>
        </w:rPr>
        <w:t>adjustment </w:t>
      </w:r>
      <w:r>
        <w:rPr>
          <w:sz w:val="22"/>
        </w:rPr>
        <w:t>by the </w:t>
      </w:r>
      <w:r>
        <w:rPr>
          <w:spacing w:val="-3"/>
          <w:sz w:val="22"/>
        </w:rPr>
        <w:t>welfare assistance agency  </w:t>
      </w:r>
      <w:r>
        <w:rPr>
          <w:sz w:val="22"/>
        </w:rPr>
        <w:t>in </w:t>
      </w:r>
      <w:r>
        <w:rPr>
          <w:spacing w:val="-3"/>
          <w:sz w:val="22"/>
        </w:rPr>
        <w:t>accordance with </w:t>
      </w:r>
      <w:r>
        <w:rPr>
          <w:sz w:val="22"/>
        </w:rPr>
        <w:t>the </w:t>
      </w:r>
      <w:r>
        <w:rPr>
          <w:spacing w:val="-3"/>
          <w:sz w:val="22"/>
        </w:rPr>
        <w:t>actual cost </w:t>
      </w:r>
      <w:r>
        <w:rPr>
          <w:sz w:val="22"/>
        </w:rPr>
        <w:t>of </w:t>
      </w:r>
      <w:r>
        <w:rPr>
          <w:spacing w:val="-3"/>
          <w:sz w:val="22"/>
        </w:rPr>
        <w:t>shelter and utilities, </w:t>
      </w:r>
      <w:r>
        <w:rPr>
          <w:sz w:val="22"/>
        </w:rPr>
        <w:t>the </w:t>
      </w:r>
      <w:r>
        <w:rPr>
          <w:spacing w:val="-3"/>
          <w:sz w:val="22"/>
        </w:rPr>
        <w:t>amount </w:t>
      </w:r>
      <w:r>
        <w:rPr>
          <w:sz w:val="22"/>
        </w:rPr>
        <w:t>of </w:t>
      </w:r>
      <w:r>
        <w:rPr>
          <w:spacing w:val="-3"/>
          <w:sz w:val="22"/>
        </w:rPr>
        <w:t>welfare  assistance </w:t>
      </w:r>
      <w:r>
        <w:rPr>
          <w:spacing w:val="-4"/>
          <w:sz w:val="22"/>
        </w:rPr>
        <w:t>income </w:t>
      </w:r>
      <w:r>
        <w:rPr>
          <w:sz w:val="22"/>
        </w:rPr>
        <w:t>to be </w:t>
      </w:r>
      <w:r>
        <w:rPr>
          <w:spacing w:val="-4"/>
          <w:sz w:val="22"/>
        </w:rPr>
        <w:t>included </w:t>
      </w:r>
      <w:r>
        <w:rPr>
          <w:sz w:val="22"/>
        </w:rPr>
        <w:t>as </w:t>
      </w:r>
      <w:r>
        <w:rPr>
          <w:spacing w:val="-4"/>
          <w:sz w:val="22"/>
        </w:rPr>
        <w:t>income  shall  consist </w:t>
      </w:r>
      <w:r>
        <w:rPr>
          <w:sz w:val="22"/>
        </w:rPr>
        <w:t>of: (i) the </w:t>
      </w:r>
      <w:r>
        <w:rPr>
          <w:spacing w:val="-3"/>
          <w:sz w:val="22"/>
        </w:rPr>
        <w:t>amount </w:t>
      </w:r>
      <w:r>
        <w:rPr>
          <w:sz w:val="22"/>
        </w:rPr>
        <w:t>of the </w:t>
      </w:r>
      <w:r>
        <w:rPr>
          <w:spacing w:val="-3"/>
          <w:sz w:val="22"/>
        </w:rPr>
        <w:t>allowance </w:t>
      </w:r>
      <w:r>
        <w:rPr>
          <w:sz w:val="22"/>
        </w:rPr>
        <w:t>or </w:t>
      </w:r>
      <w:r>
        <w:rPr>
          <w:spacing w:val="-3"/>
          <w:sz w:val="22"/>
        </w:rPr>
        <w:t>grant exclusive </w:t>
      </w:r>
      <w:r>
        <w:rPr>
          <w:sz w:val="22"/>
        </w:rPr>
        <w:t>of the </w:t>
      </w:r>
      <w:r>
        <w:rPr>
          <w:spacing w:val="-3"/>
          <w:sz w:val="22"/>
        </w:rPr>
        <w:t>amount specifically designated for </w:t>
      </w:r>
      <w:r>
        <w:rPr>
          <w:spacing w:val="-4"/>
          <w:sz w:val="22"/>
        </w:rPr>
        <w:t>shelter </w:t>
      </w:r>
      <w:r>
        <w:rPr>
          <w:sz w:val="22"/>
        </w:rPr>
        <w:t>or </w:t>
      </w:r>
      <w:r>
        <w:rPr>
          <w:spacing w:val="-4"/>
          <w:sz w:val="22"/>
        </w:rPr>
        <w:t>utilities; </w:t>
      </w:r>
      <w:r>
        <w:rPr>
          <w:spacing w:val="-3"/>
          <w:sz w:val="22"/>
        </w:rPr>
        <w:t>plus (ii) the </w:t>
      </w:r>
      <w:r>
        <w:rPr>
          <w:spacing w:val="-4"/>
          <w:sz w:val="22"/>
        </w:rPr>
        <w:t>maximum </w:t>
      </w:r>
      <w:r>
        <w:rPr>
          <w:spacing w:val="-3"/>
          <w:sz w:val="22"/>
        </w:rPr>
        <w:t>amount that </w:t>
      </w:r>
      <w:r>
        <w:rPr>
          <w:sz w:val="22"/>
        </w:rPr>
        <w:t>the </w:t>
      </w:r>
      <w:r>
        <w:rPr>
          <w:spacing w:val="-3"/>
          <w:sz w:val="22"/>
        </w:rPr>
        <w:t>welfare assistance agency could in </w:t>
      </w:r>
      <w:r>
        <w:rPr>
          <w:spacing w:val="-4"/>
          <w:sz w:val="22"/>
        </w:rPr>
        <w:t>fact allow the </w:t>
      </w:r>
      <w:r>
        <w:rPr>
          <w:spacing w:val="-5"/>
          <w:sz w:val="22"/>
        </w:rPr>
        <w:t>family </w:t>
      </w:r>
      <w:r>
        <w:rPr>
          <w:sz w:val="22"/>
        </w:rPr>
        <w:t>for shelter and</w:t>
      </w:r>
      <w:r>
        <w:rPr>
          <w:spacing w:val="37"/>
          <w:sz w:val="22"/>
        </w:rPr>
        <w:t> </w:t>
      </w:r>
      <w:r>
        <w:rPr>
          <w:sz w:val="22"/>
        </w:rPr>
        <w:t>utilities.</w:t>
      </w:r>
    </w:p>
    <w:p>
      <w:pPr>
        <w:pStyle w:val="ListParagraph"/>
        <w:numPr>
          <w:ilvl w:val="0"/>
          <w:numId w:val="3"/>
        </w:numPr>
        <w:tabs>
          <w:tab w:pos="549" w:val="left" w:leader="none"/>
          <w:tab w:pos="550" w:val="left" w:leader="none"/>
        </w:tabs>
        <w:spacing w:line="242" w:lineRule="auto" w:before="112" w:after="0"/>
        <w:ind w:left="550" w:right="245" w:hanging="360"/>
        <w:jc w:val="left"/>
        <w:rPr>
          <w:sz w:val="22"/>
        </w:rPr>
      </w:pPr>
      <w:r>
        <w:rPr>
          <w:sz w:val="22"/>
        </w:rPr>
        <w:t>Periodic and determinable allowances, such </w:t>
      </w:r>
      <w:r>
        <w:rPr>
          <w:spacing w:val="-9"/>
          <w:sz w:val="22"/>
        </w:rPr>
        <w:t>as </w:t>
      </w:r>
      <w:r>
        <w:rPr>
          <w:spacing w:val="-4"/>
          <w:sz w:val="22"/>
        </w:rPr>
        <w:t>Alimony </w:t>
      </w:r>
      <w:r>
        <w:rPr>
          <w:spacing w:val="-3"/>
          <w:sz w:val="22"/>
        </w:rPr>
        <w:t>and </w:t>
      </w:r>
      <w:r>
        <w:rPr>
          <w:spacing w:val="-4"/>
          <w:sz w:val="22"/>
        </w:rPr>
        <w:t>child support payments, and </w:t>
      </w:r>
      <w:r>
        <w:rPr>
          <w:spacing w:val="-3"/>
          <w:sz w:val="22"/>
        </w:rPr>
        <w:t>regular contributions </w:t>
      </w:r>
      <w:r>
        <w:rPr>
          <w:sz w:val="22"/>
        </w:rPr>
        <w:t>or </w:t>
      </w:r>
      <w:r>
        <w:rPr>
          <w:spacing w:val="-3"/>
          <w:sz w:val="22"/>
        </w:rPr>
        <w:t>gifts received from </w:t>
      </w:r>
      <w:r>
        <w:rPr>
          <w:spacing w:val="-4"/>
          <w:sz w:val="22"/>
        </w:rPr>
        <w:t>organizations </w:t>
      </w:r>
      <w:r>
        <w:rPr>
          <w:sz w:val="22"/>
        </w:rPr>
        <w:t>or </w:t>
      </w:r>
      <w:r>
        <w:rPr>
          <w:spacing w:val="-3"/>
          <w:sz w:val="22"/>
        </w:rPr>
        <w:t>from </w:t>
      </w:r>
      <w:r>
        <w:rPr>
          <w:spacing w:val="-4"/>
          <w:sz w:val="22"/>
        </w:rPr>
        <w:t>persons </w:t>
      </w:r>
      <w:r>
        <w:rPr>
          <w:spacing w:val="-3"/>
          <w:sz w:val="22"/>
        </w:rPr>
        <w:t>not </w:t>
      </w:r>
      <w:r>
        <w:rPr>
          <w:spacing w:val="-4"/>
          <w:sz w:val="22"/>
        </w:rPr>
        <w:t>residing in  </w:t>
      </w:r>
      <w:r>
        <w:rPr>
          <w:spacing w:val="-3"/>
          <w:sz w:val="22"/>
        </w:rPr>
        <w:t>the</w:t>
      </w:r>
      <w:r>
        <w:rPr>
          <w:spacing w:val="1"/>
          <w:sz w:val="22"/>
        </w:rPr>
        <w:t> </w:t>
      </w:r>
      <w:r>
        <w:rPr>
          <w:spacing w:val="-4"/>
          <w:sz w:val="22"/>
        </w:rPr>
        <w:t>dwelling;</w:t>
      </w:r>
    </w:p>
    <w:p>
      <w:pPr>
        <w:pStyle w:val="ListParagraph"/>
        <w:numPr>
          <w:ilvl w:val="0"/>
          <w:numId w:val="3"/>
        </w:numPr>
        <w:tabs>
          <w:tab w:pos="549" w:val="left" w:leader="none"/>
          <w:tab w:pos="550" w:val="left" w:leader="none"/>
        </w:tabs>
        <w:spacing w:line="240" w:lineRule="auto" w:before="101" w:after="0"/>
        <w:ind w:left="550" w:right="131" w:hanging="360"/>
        <w:jc w:val="left"/>
        <w:rPr>
          <w:sz w:val="22"/>
        </w:rPr>
      </w:pPr>
      <w:r>
        <w:rPr>
          <w:sz w:val="22"/>
        </w:rPr>
        <w:t>All </w:t>
      </w:r>
      <w:r>
        <w:rPr>
          <w:spacing w:val="-3"/>
          <w:sz w:val="22"/>
        </w:rPr>
        <w:t>regular pay, special </w:t>
      </w:r>
      <w:r>
        <w:rPr>
          <w:sz w:val="22"/>
        </w:rPr>
        <w:t>pay and </w:t>
      </w:r>
      <w:r>
        <w:rPr>
          <w:spacing w:val="-5"/>
          <w:sz w:val="22"/>
        </w:rPr>
        <w:t>allowances </w:t>
      </w:r>
      <w:r>
        <w:rPr>
          <w:sz w:val="22"/>
        </w:rPr>
        <w:t>of a </w:t>
      </w:r>
      <w:r>
        <w:rPr>
          <w:spacing w:val="-3"/>
          <w:sz w:val="22"/>
        </w:rPr>
        <w:t>member </w:t>
      </w:r>
      <w:r>
        <w:rPr>
          <w:sz w:val="22"/>
        </w:rPr>
        <w:t>of the </w:t>
      </w:r>
      <w:r>
        <w:rPr>
          <w:spacing w:val="-3"/>
          <w:sz w:val="22"/>
        </w:rPr>
        <w:t>Armed</w:t>
      </w:r>
      <w:r>
        <w:rPr>
          <w:spacing w:val="17"/>
          <w:sz w:val="22"/>
        </w:rPr>
        <w:t> </w:t>
      </w:r>
      <w:r>
        <w:rPr>
          <w:spacing w:val="-3"/>
          <w:sz w:val="22"/>
        </w:rPr>
        <w:t>Forces.</w:t>
      </w:r>
    </w:p>
    <w:p>
      <w:pPr>
        <w:spacing w:after="0" w:line="240" w:lineRule="auto"/>
        <w:jc w:val="left"/>
        <w:rPr>
          <w:sz w:val="22"/>
        </w:rPr>
        <w:sectPr>
          <w:pgSz w:w="12240" w:h="15840"/>
          <w:pgMar w:top="900" w:bottom="280" w:left="620" w:right="920"/>
          <w:cols w:num="2" w:equalWidth="0">
            <w:col w:w="4940" w:space="850"/>
            <w:col w:w="4910"/>
          </w:cols>
        </w:sectPr>
      </w:pPr>
    </w:p>
    <w:p>
      <w:pPr>
        <w:pStyle w:val="Heading3"/>
        <w:spacing w:before="79"/>
        <w:ind w:left="250"/>
        <w:rPr>
          <w:rFonts w:ascii="Times New Roman"/>
          <w:b w:val="0"/>
        </w:rPr>
      </w:pPr>
      <w:r>
        <w:rPr>
          <w:rFonts w:ascii="Times New Roman"/>
        </w:rPr>
        <w:t>Annual income does not include the following</w:t>
      </w:r>
      <w:r>
        <w:rPr>
          <w:rFonts w:ascii="Times New Roman"/>
          <w:b w:val="0"/>
        </w:rPr>
        <w:t>:</w:t>
      </w:r>
    </w:p>
    <w:p>
      <w:pPr>
        <w:pStyle w:val="ListParagraph"/>
        <w:numPr>
          <w:ilvl w:val="1"/>
          <w:numId w:val="3"/>
        </w:numPr>
        <w:tabs>
          <w:tab w:pos="654" w:val="left" w:leader="none"/>
          <w:tab w:pos="655" w:val="left" w:leader="none"/>
        </w:tabs>
        <w:spacing w:line="242" w:lineRule="auto" w:before="2" w:after="0"/>
        <w:ind w:left="655" w:right="294" w:hanging="360"/>
        <w:jc w:val="left"/>
        <w:rPr>
          <w:sz w:val="22"/>
        </w:rPr>
      </w:pPr>
      <w:r>
        <w:rPr>
          <w:spacing w:val="-4"/>
          <w:sz w:val="22"/>
        </w:rPr>
        <w:t>Income </w:t>
      </w:r>
      <w:r>
        <w:rPr>
          <w:spacing w:val="-3"/>
          <w:sz w:val="22"/>
        </w:rPr>
        <w:t>from </w:t>
      </w:r>
      <w:r>
        <w:rPr>
          <w:spacing w:val="-4"/>
          <w:sz w:val="22"/>
        </w:rPr>
        <w:t>employment </w:t>
      </w:r>
      <w:r>
        <w:rPr>
          <w:sz w:val="22"/>
        </w:rPr>
        <w:t>of </w:t>
      </w:r>
      <w:r>
        <w:rPr>
          <w:spacing w:val="-4"/>
          <w:sz w:val="22"/>
        </w:rPr>
        <w:t>children (including foster children) under </w:t>
      </w:r>
      <w:r>
        <w:rPr>
          <w:spacing w:val="-3"/>
          <w:sz w:val="22"/>
        </w:rPr>
        <w:t>the age </w:t>
      </w:r>
      <w:r>
        <w:rPr>
          <w:sz w:val="22"/>
        </w:rPr>
        <w:t>of </w:t>
      </w:r>
      <w:r>
        <w:rPr>
          <w:spacing w:val="-4"/>
          <w:sz w:val="22"/>
        </w:rPr>
        <w:t>l8 </w:t>
      </w:r>
      <w:r>
        <w:rPr>
          <w:sz w:val="22"/>
        </w:rPr>
        <w:t>years;</w:t>
      </w:r>
    </w:p>
    <w:p>
      <w:pPr>
        <w:pStyle w:val="ListParagraph"/>
        <w:numPr>
          <w:ilvl w:val="1"/>
          <w:numId w:val="3"/>
        </w:numPr>
        <w:tabs>
          <w:tab w:pos="654" w:val="left" w:leader="none"/>
          <w:tab w:pos="655" w:val="left" w:leader="none"/>
        </w:tabs>
        <w:spacing w:line="237" w:lineRule="auto" w:before="0" w:after="0"/>
        <w:ind w:left="655" w:right="175" w:hanging="360"/>
        <w:jc w:val="left"/>
        <w:rPr>
          <w:sz w:val="22"/>
        </w:rPr>
      </w:pPr>
      <w:r>
        <w:rPr>
          <w:spacing w:val="-3"/>
          <w:sz w:val="22"/>
        </w:rPr>
        <w:t>Payments received </w:t>
      </w:r>
      <w:r>
        <w:rPr>
          <w:sz w:val="22"/>
        </w:rPr>
        <w:t>for the </w:t>
      </w:r>
      <w:r>
        <w:rPr>
          <w:spacing w:val="-3"/>
          <w:sz w:val="22"/>
        </w:rPr>
        <w:t>care </w:t>
      </w:r>
      <w:r>
        <w:rPr>
          <w:sz w:val="22"/>
        </w:rPr>
        <w:t>of </w:t>
      </w:r>
      <w:r>
        <w:rPr>
          <w:spacing w:val="-3"/>
          <w:sz w:val="22"/>
        </w:rPr>
        <w:t>foster children </w:t>
      </w:r>
      <w:r>
        <w:rPr>
          <w:sz w:val="22"/>
        </w:rPr>
        <w:t>or </w:t>
      </w:r>
      <w:r>
        <w:rPr>
          <w:spacing w:val="-3"/>
          <w:sz w:val="22"/>
        </w:rPr>
        <w:t>foster </w:t>
      </w:r>
      <w:r>
        <w:rPr>
          <w:spacing w:val="-4"/>
          <w:sz w:val="22"/>
        </w:rPr>
        <w:t>adults (usually persons with disabilities, unrelated </w:t>
      </w:r>
      <w:r>
        <w:rPr>
          <w:sz w:val="22"/>
        </w:rPr>
        <w:t>to </w:t>
      </w:r>
      <w:r>
        <w:rPr>
          <w:spacing w:val="-3"/>
          <w:sz w:val="22"/>
        </w:rPr>
        <w:t>the </w:t>
      </w:r>
      <w:r>
        <w:rPr>
          <w:spacing w:val="-4"/>
          <w:sz w:val="22"/>
        </w:rPr>
        <w:t>tenant family, who </w:t>
      </w:r>
      <w:r>
        <w:rPr>
          <w:spacing w:val="-3"/>
          <w:sz w:val="22"/>
        </w:rPr>
        <w:t>are </w:t>
      </w:r>
      <w:r>
        <w:rPr>
          <w:spacing w:val="-4"/>
          <w:sz w:val="22"/>
        </w:rPr>
        <w:t>unable </w:t>
      </w:r>
      <w:r>
        <w:rPr>
          <w:sz w:val="22"/>
        </w:rPr>
        <w:t>to </w:t>
      </w:r>
      <w:r>
        <w:rPr>
          <w:spacing w:val="-3"/>
          <w:sz w:val="22"/>
        </w:rPr>
        <w:t>live</w:t>
      </w:r>
      <w:r>
        <w:rPr>
          <w:spacing w:val="15"/>
          <w:sz w:val="22"/>
        </w:rPr>
        <w:t> </w:t>
      </w:r>
      <w:r>
        <w:rPr>
          <w:spacing w:val="-4"/>
          <w:sz w:val="22"/>
        </w:rPr>
        <w:t>alone);</w:t>
      </w:r>
    </w:p>
    <w:p>
      <w:pPr>
        <w:pStyle w:val="ListParagraph"/>
        <w:numPr>
          <w:ilvl w:val="1"/>
          <w:numId w:val="3"/>
        </w:numPr>
        <w:tabs>
          <w:tab w:pos="654" w:val="left" w:leader="none"/>
          <w:tab w:pos="655" w:val="left" w:leader="none"/>
        </w:tabs>
        <w:spacing w:line="242" w:lineRule="auto" w:before="0" w:after="0"/>
        <w:ind w:left="655" w:right="201" w:hanging="360"/>
        <w:jc w:val="left"/>
        <w:rPr>
          <w:sz w:val="22"/>
        </w:rPr>
      </w:pPr>
      <w:r>
        <w:rPr>
          <w:spacing w:val="-4"/>
          <w:sz w:val="22"/>
        </w:rPr>
        <w:t>Lump-sum </w:t>
      </w:r>
      <w:r>
        <w:rPr>
          <w:sz w:val="22"/>
        </w:rPr>
        <w:t>additions to family assets, such as </w:t>
      </w:r>
      <w:r>
        <w:rPr>
          <w:spacing w:val="-3"/>
          <w:sz w:val="22"/>
        </w:rPr>
        <w:t>inheritances, insurance payments (including </w:t>
      </w:r>
      <w:r>
        <w:rPr>
          <w:spacing w:val="-5"/>
          <w:sz w:val="22"/>
        </w:rPr>
        <w:t>payments </w:t>
      </w:r>
      <w:r>
        <w:rPr>
          <w:spacing w:val="-4"/>
          <w:sz w:val="22"/>
        </w:rPr>
        <w:t>under </w:t>
      </w:r>
      <w:r>
        <w:rPr>
          <w:spacing w:val="-5"/>
          <w:sz w:val="22"/>
        </w:rPr>
        <w:t>health </w:t>
      </w:r>
      <w:r>
        <w:rPr>
          <w:spacing w:val="-3"/>
          <w:sz w:val="22"/>
        </w:rPr>
        <w:t>and </w:t>
      </w:r>
      <w:r>
        <w:rPr>
          <w:spacing w:val="-4"/>
          <w:sz w:val="22"/>
        </w:rPr>
        <w:t>accident </w:t>
      </w:r>
      <w:r>
        <w:rPr>
          <w:sz w:val="22"/>
        </w:rPr>
        <w:t>insurance and </w:t>
      </w:r>
      <w:r>
        <w:rPr>
          <w:spacing w:val="-3"/>
          <w:sz w:val="22"/>
        </w:rPr>
        <w:t>worker’s compensation), capital gains and settlement </w:t>
      </w:r>
      <w:r>
        <w:rPr>
          <w:sz w:val="22"/>
        </w:rPr>
        <w:t>for </w:t>
      </w:r>
      <w:r>
        <w:rPr>
          <w:spacing w:val="-3"/>
          <w:sz w:val="22"/>
        </w:rPr>
        <w:t>personal </w:t>
      </w:r>
      <w:r>
        <w:rPr>
          <w:sz w:val="22"/>
        </w:rPr>
        <w:t>or </w:t>
      </w:r>
      <w:r>
        <w:rPr>
          <w:spacing w:val="-3"/>
          <w:sz w:val="22"/>
        </w:rPr>
        <w:t>property</w:t>
      </w:r>
      <w:r>
        <w:rPr>
          <w:spacing w:val="47"/>
          <w:sz w:val="22"/>
        </w:rPr>
        <w:t> </w:t>
      </w:r>
      <w:r>
        <w:rPr>
          <w:spacing w:val="-3"/>
          <w:sz w:val="22"/>
        </w:rPr>
        <w:t>losses.</w:t>
      </w:r>
    </w:p>
    <w:p>
      <w:pPr>
        <w:pStyle w:val="ListParagraph"/>
        <w:numPr>
          <w:ilvl w:val="1"/>
          <w:numId w:val="3"/>
        </w:numPr>
        <w:tabs>
          <w:tab w:pos="654" w:val="left" w:leader="none"/>
          <w:tab w:pos="655" w:val="left" w:leader="none"/>
        </w:tabs>
        <w:spacing w:line="235" w:lineRule="auto" w:before="0" w:after="0"/>
        <w:ind w:left="655" w:right="57" w:hanging="360"/>
        <w:jc w:val="left"/>
        <w:rPr>
          <w:sz w:val="22"/>
        </w:rPr>
      </w:pPr>
      <w:r>
        <w:rPr>
          <w:spacing w:val="-3"/>
          <w:sz w:val="22"/>
        </w:rPr>
        <w:t>Amounts received </w:t>
      </w:r>
      <w:r>
        <w:rPr>
          <w:sz w:val="22"/>
        </w:rPr>
        <w:t>by the </w:t>
      </w:r>
      <w:r>
        <w:rPr>
          <w:spacing w:val="-3"/>
          <w:sz w:val="22"/>
        </w:rPr>
        <w:t>family that are </w:t>
      </w:r>
      <w:r>
        <w:rPr>
          <w:spacing w:val="-4"/>
          <w:sz w:val="22"/>
        </w:rPr>
        <w:t>specifically </w:t>
      </w:r>
      <w:r>
        <w:rPr>
          <w:spacing w:val="-3"/>
          <w:sz w:val="22"/>
        </w:rPr>
        <w:t>for, </w:t>
      </w:r>
      <w:r>
        <w:rPr>
          <w:sz w:val="22"/>
        </w:rPr>
        <w:t>or in </w:t>
      </w:r>
      <w:r>
        <w:rPr>
          <w:spacing w:val="-4"/>
          <w:sz w:val="22"/>
        </w:rPr>
        <w:t>reimbursement </w:t>
      </w:r>
      <w:r>
        <w:rPr>
          <w:spacing w:val="-3"/>
          <w:sz w:val="22"/>
        </w:rPr>
        <w:t>of, the </w:t>
      </w:r>
      <w:r>
        <w:rPr>
          <w:spacing w:val="-4"/>
          <w:sz w:val="22"/>
        </w:rPr>
        <w:t>cost </w:t>
      </w:r>
      <w:r>
        <w:rPr>
          <w:sz w:val="22"/>
        </w:rPr>
        <w:t>of </w:t>
      </w:r>
      <w:r>
        <w:rPr>
          <w:spacing w:val="-3"/>
          <w:sz w:val="22"/>
        </w:rPr>
        <w:t>medical expenses </w:t>
      </w:r>
      <w:r>
        <w:rPr>
          <w:sz w:val="22"/>
        </w:rPr>
        <w:t>for </w:t>
      </w:r>
      <w:r>
        <w:rPr>
          <w:spacing w:val="-3"/>
          <w:sz w:val="22"/>
        </w:rPr>
        <w:t>any </w:t>
      </w:r>
      <w:r>
        <w:rPr>
          <w:spacing w:val="-4"/>
          <w:sz w:val="22"/>
        </w:rPr>
        <w:t>family</w:t>
      </w:r>
      <w:r>
        <w:rPr>
          <w:spacing w:val="11"/>
          <w:sz w:val="22"/>
        </w:rPr>
        <w:t> </w:t>
      </w:r>
      <w:r>
        <w:rPr>
          <w:spacing w:val="-4"/>
          <w:sz w:val="22"/>
        </w:rPr>
        <w:t>member;</w:t>
      </w:r>
    </w:p>
    <w:p>
      <w:pPr>
        <w:pStyle w:val="ListParagraph"/>
        <w:numPr>
          <w:ilvl w:val="1"/>
          <w:numId w:val="3"/>
        </w:numPr>
        <w:tabs>
          <w:tab w:pos="654" w:val="left" w:leader="none"/>
          <w:tab w:pos="655" w:val="left" w:leader="none"/>
        </w:tabs>
        <w:spacing w:line="240" w:lineRule="auto" w:before="0" w:after="0"/>
        <w:ind w:left="655" w:right="0" w:hanging="360"/>
        <w:jc w:val="left"/>
        <w:rPr>
          <w:sz w:val="22"/>
        </w:rPr>
      </w:pPr>
      <w:r>
        <w:rPr>
          <w:spacing w:val="-5"/>
          <w:sz w:val="22"/>
        </w:rPr>
        <w:t>Income</w:t>
      </w:r>
      <w:r>
        <w:rPr>
          <w:spacing w:val="5"/>
          <w:sz w:val="22"/>
        </w:rPr>
        <w:t> </w:t>
      </w:r>
      <w:r>
        <w:rPr>
          <w:spacing w:val="-3"/>
          <w:sz w:val="22"/>
        </w:rPr>
        <w:t>of</w:t>
      </w:r>
      <w:r>
        <w:rPr>
          <w:spacing w:val="6"/>
          <w:sz w:val="22"/>
        </w:rPr>
        <w:t> </w:t>
      </w:r>
      <w:r>
        <w:rPr>
          <w:sz w:val="22"/>
        </w:rPr>
        <w:t>a</w:t>
      </w:r>
      <w:r>
        <w:rPr>
          <w:spacing w:val="6"/>
          <w:sz w:val="22"/>
        </w:rPr>
        <w:t> </w:t>
      </w:r>
      <w:r>
        <w:rPr>
          <w:sz w:val="22"/>
        </w:rPr>
        <w:t>live-in</w:t>
      </w:r>
      <w:r>
        <w:rPr>
          <w:spacing w:val="9"/>
          <w:sz w:val="22"/>
        </w:rPr>
        <w:t> </w:t>
      </w:r>
      <w:r>
        <w:rPr>
          <w:spacing w:val="-3"/>
          <w:sz w:val="22"/>
        </w:rPr>
        <w:t>aide,</w:t>
      </w:r>
      <w:r>
        <w:rPr>
          <w:spacing w:val="9"/>
          <w:sz w:val="22"/>
        </w:rPr>
        <w:t> </w:t>
      </w:r>
      <w:r>
        <w:rPr>
          <w:sz w:val="22"/>
        </w:rPr>
        <w:t>as</w:t>
      </w:r>
      <w:r>
        <w:rPr>
          <w:spacing w:val="9"/>
          <w:sz w:val="22"/>
        </w:rPr>
        <w:t> </w:t>
      </w:r>
      <w:r>
        <w:rPr>
          <w:spacing w:val="-3"/>
          <w:sz w:val="22"/>
        </w:rPr>
        <w:t>defined</w:t>
      </w:r>
      <w:r>
        <w:rPr>
          <w:spacing w:val="9"/>
          <w:sz w:val="22"/>
        </w:rPr>
        <w:t> </w:t>
      </w:r>
      <w:r>
        <w:rPr>
          <w:sz w:val="22"/>
        </w:rPr>
        <w:t>in</w:t>
      </w:r>
      <w:r>
        <w:rPr>
          <w:spacing w:val="9"/>
          <w:sz w:val="22"/>
        </w:rPr>
        <w:t> </w:t>
      </w:r>
      <w:r>
        <w:rPr>
          <w:spacing w:val="-3"/>
          <w:sz w:val="22"/>
        </w:rPr>
        <w:t>§5.403;</w:t>
      </w:r>
    </w:p>
    <w:p>
      <w:pPr>
        <w:pStyle w:val="ListParagraph"/>
        <w:numPr>
          <w:ilvl w:val="1"/>
          <w:numId w:val="3"/>
        </w:numPr>
        <w:tabs>
          <w:tab w:pos="654" w:val="left" w:leader="none"/>
          <w:tab w:pos="655" w:val="left" w:leader="none"/>
        </w:tabs>
        <w:spacing w:line="242" w:lineRule="auto" w:before="0" w:after="0"/>
        <w:ind w:left="655" w:right="102" w:hanging="360"/>
        <w:jc w:val="left"/>
        <w:rPr>
          <w:sz w:val="22"/>
        </w:rPr>
      </w:pPr>
      <w:r>
        <w:rPr>
          <w:sz w:val="22"/>
        </w:rPr>
        <w:t>The </w:t>
      </w:r>
      <w:r>
        <w:rPr>
          <w:spacing w:val="-3"/>
          <w:sz w:val="22"/>
        </w:rPr>
        <w:t>full amount </w:t>
      </w:r>
      <w:r>
        <w:rPr>
          <w:sz w:val="22"/>
        </w:rPr>
        <w:t>of </w:t>
      </w:r>
      <w:r>
        <w:rPr>
          <w:spacing w:val="-3"/>
          <w:sz w:val="22"/>
        </w:rPr>
        <w:t>student financial assistance paid </w:t>
      </w:r>
      <w:r>
        <w:rPr>
          <w:spacing w:val="-4"/>
          <w:sz w:val="22"/>
        </w:rPr>
        <w:t>directly </w:t>
      </w:r>
      <w:r>
        <w:rPr>
          <w:sz w:val="22"/>
        </w:rPr>
        <w:t>to </w:t>
      </w:r>
      <w:r>
        <w:rPr>
          <w:spacing w:val="-3"/>
          <w:sz w:val="22"/>
        </w:rPr>
        <w:t>the </w:t>
      </w:r>
      <w:r>
        <w:rPr>
          <w:spacing w:val="-4"/>
          <w:sz w:val="22"/>
        </w:rPr>
        <w:t>student </w:t>
      </w:r>
      <w:r>
        <w:rPr>
          <w:sz w:val="22"/>
        </w:rPr>
        <w:t>or to </w:t>
      </w:r>
      <w:r>
        <w:rPr>
          <w:spacing w:val="-3"/>
          <w:sz w:val="22"/>
        </w:rPr>
        <w:t>the </w:t>
      </w:r>
      <w:r>
        <w:rPr>
          <w:spacing w:val="-4"/>
          <w:sz w:val="22"/>
        </w:rPr>
        <w:t>educational </w:t>
      </w:r>
      <w:r>
        <w:rPr>
          <w:spacing w:val="-3"/>
          <w:sz w:val="22"/>
        </w:rPr>
        <w:t>institution;</w:t>
      </w:r>
    </w:p>
    <w:p>
      <w:pPr>
        <w:pStyle w:val="ListParagraph"/>
        <w:numPr>
          <w:ilvl w:val="1"/>
          <w:numId w:val="3"/>
        </w:numPr>
        <w:tabs>
          <w:tab w:pos="654" w:val="left" w:leader="none"/>
          <w:tab w:pos="655" w:val="left" w:leader="none"/>
        </w:tabs>
        <w:spacing w:line="242" w:lineRule="auto" w:before="0" w:after="0"/>
        <w:ind w:left="655" w:right="234" w:hanging="360"/>
        <w:jc w:val="left"/>
        <w:rPr>
          <w:sz w:val="22"/>
        </w:rPr>
      </w:pPr>
      <w:r>
        <w:rPr>
          <w:spacing w:val="-4"/>
          <w:sz w:val="22"/>
        </w:rPr>
        <w:t>The </w:t>
      </w:r>
      <w:r>
        <w:rPr>
          <w:spacing w:val="-5"/>
          <w:sz w:val="22"/>
        </w:rPr>
        <w:t>special </w:t>
      </w:r>
      <w:r>
        <w:rPr>
          <w:spacing w:val="-4"/>
          <w:sz w:val="22"/>
        </w:rPr>
        <w:t>pay </w:t>
      </w:r>
      <w:r>
        <w:rPr>
          <w:spacing w:val="-3"/>
          <w:sz w:val="22"/>
        </w:rPr>
        <w:t>to </w:t>
      </w:r>
      <w:r>
        <w:rPr>
          <w:sz w:val="22"/>
        </w:rPr>
        <w:t>a </w:t>
      </w:r>
      <w:r>
        <w:rPr>
          <w:spacing w:val="-5"/>
          <w:sz w:val="22"/>
        </w:rPr>
        <w:t>family member serving in </w:t>
      </w:r>
      <w:r>
        <w:rPr>
          <w:sz w:val="22"/>
        </w:rPr>
        <w:t>the </w:t>
      </w:r>
      <w:r>
        <w:rPr>
          <w:spacing w:val="-3"/>
          <w:sz w:val="22"/>
        </w:rPr>
        <w:t>Armed </w:t>
      </w:r>
      <w:r>
        <w:rPr>
          <w:spacing w:val="-4"/>
          <w:sz w:val="22"/>
        </w:rPr>
        <w:t>Forces </w:t>
      </w:r>
      <w:r>
        <w:rPr>
          <w:spacing w:val="-3"/>
          <w:sz w:val="22"/>
        </w:rPr>
        <w:t>who </w:t>
      </w:r>
      <w:r>
        <w:rPr>
          <w:sz w:val="22"/>
        </w:rPr>
        <w:t>is </w:t>
      </w:r>
      <w:r>
        <w:rPr>
          <w:spacing w:val="-4"/>
          <w:sz w:val="22"/>
        </w:rPr>
        <w:t>exposed </w:t>
      </w:r>
      <w:r>
        <w:rPr>
          <w:sz w:val="22"/>
        </w:rPr>
        <w:t>to </w:t>
      </w:r>
      <w:r>
        <w:rPr>
          <w:spacing w:val="-4"/>
          <w:sz w:val="22"/>
        </w:rPr>
        <w:t>hostile </w:t>
      </w:r>
      <w:r>
        <w:rPr>
          <w:sz w:val="22"/>
        </w:rPr>
        <w:t>fire;</w:t>
      </w:r>
    </w:p>
    <w:p>
      <w:pPr>
        <w:pStyle w:val="ListParagraph"/>
        <w:numPr>
          <w:ilvl w:val="1"/>
          <w:numId w:val="3"/>
        </w:numPr>
        <w:tabs>
          <w:tab w:pos="654" w:val="left" w:leader="none"/>
          <w:tab w:pos="655" w:val="left" w:leader="none"/>
        </w:tabs>
        <w:spacing w:line="251" w:lineRule="exact" w:before="0" w:after="0"/>
        <w:ind w:left="655" w:right="0" w:hanging="360"/>
        <w:jc w:val="left"/>
        <w:rPr>
          <w:sz w:val="22"/>
        </w:rPr>
      </w:pPr>
      <w:r>
        <w:rPr>
          <w:spacing w:val="-4"/>
          <w:sz w:val="22"/>
        </w:rPr>
        <w:t>Amounts received under </w:t>
      </w:r>
      <w:r>
        <w:rPr>
          <w:spacing w:val="-3"/>
          <w:sz w:val="22"/>
        </w:rPr>
        <w:t>training</w:t>
      </w:r>
      <w:r>
        <w:rPr>
          <w:spacing w:val="45"/>
          <w:sz w:val="22"/>
        </w:rPr>
        <w:t> </w:t>
      </w:r>
      <w:r>
        <w:rPr>
          <w:spacing w:val="-4"/>
          <w:sz w:val="22"/>
        </w:rPr>
        <w:t>programs</w:t>
      </w:r>
    </w:p>
    <w:p>
      <w:pPr>
        <w:pStyle w:val="BodyText"/>
        <w:ind w:left="655" w:firstLine="0"/>
      </w:pPr>
      <w:r>
        <w:rPr/>
        <w:t>funded by HUD:</w:t>
      </w:r>
    </w:p>
    <w:p>
      <w:pPr>
        <w:pStyle w:val="ListParagraph"/>
        <w:numPr>
          <w:ilvl w:val="1"/>
          <w:numId w:val="3"/>
        </w:numPr>
        <w:tabs>
          <w:tab w:pos="655" w:val="left" w:leader="none"/>
        </w:tabs>
        <w:spacing w:line="242" w:lineRule="auto" w:before="0" w:after="0"/>
        <w:ind w:left="655" w:right="38" w:hanging="360"/>
        <w:jc w:val="both"/>
        <w:rPr>
          <w:sz w:val="22"/>
        </w:rPr>
      </w:pPr>
      <w:r>
        <w:rPr>
          <w:spacing w:val="-4"/>
          <w:sz w:val="22"/>
        </w:rPr>
        <w:t>Amounts received </w:t>
      </w:r>
      <w:r>
        <w:rPr>
          <w:sz w:val="22"/>
        </w:rPr>
        <w:t>by a </w:t>
      </w:r>
      <w:r>
        <w:rPr>
          <w:spacing w:val="-4"/>
          <w:sz w:val="22"/>
        </w:rPr>
        <w:t>person </w:t>
      </w:r>
      <w:r>
        <w:rPr>
          <w:spacing w:val="-3"/>
          <w:sz w:val="22"/>
        </w:rPr>
        <w:t>with </w:t>
      </w:r>
      <w:r>
        <w:rPr>
          <w:sz w:val="22"/>
        </w:rPr>
        <w:t>a </w:t>
      </w:r>
      <w:r>
        <w:rPr>
          <w:spacing w:val="-4"/>
          <w:sz w:val="22"/>
        </w:rPr>
        <w:t>disability </w:t>
      </w:r>
      <w:r>
        <w:rPr>
          <w:spacing w:val="-3"/>
          <w:sz w:val="22"/>
        </w:rPr>
        <w:t>that </w:t>
      </w:r>
      <w:r>
        <w:rPr>
          <w:sz w:val="22"/>
        </w:rPr>
        <w:t>are </w:t>
      </w:r>
      <w:r>
        <w:rPr>
          <w:spacing w:val="-3"/>
          <w:sz w:val="22"/>
        </w:rPr>
        <w:t>disregarded </w:t>
      </w:r>
      <w:r>
        <w:rPr>
          <w:sz w:val="22"/>
        </w:rPr>
        <w:t>for a </w:t>
      </w:r>
      <w:r>
        <w:rPr>
          <w:spacing w:val="-3"/>
          <w:sz w:val="22"/>
        </w:rPr>
        <w:t>limited time purposes </w:t>
      </w:r>
      <w:r>
        <w:rPr>
          <w:sz w:val="22"/>
        </w:rPr>
        <w:t>of </w:t>
      </w:r>
      <w:r>
        <w:rPr>
          <w:spacing w:val="-3"/>
          <w:sz w:val="22"/>
        </w:rPr>
        <w:t>Supplemental Security Income eligibility and </w:t>
      </w:r>
      <w:r>
        <w:rPr>
          <w:sz w:val="22"/>
        </w:rPr>
        <w:t>benefits because they are set aside for use </w:t>
      </w:r>
      <w:r>
        <w:rPr>
          <w:spacing w:val="-5"/>
          <w:sz w:val="22"/>
        </w:rPr>
        <w:t>under </w:t>
      </w:r>
      <w:r>
        <w:rPr>
          <w:sz w:val="22"/>
        </w:rPr>
        <w:t>a </w:t>
      </w:r>
      <w:r>
        <w:rPr>
          <w:spacing w:val="-4"/>
          <w:sz w:val="22"/>
        </w:rPr>
        <w:t>Plan </w:t>
      </w:r>
      <w:r>
        <w:rPr>
          <w:spacing w:val="-3"/>
          <w:sz w:val="22"/>
        </w:rPr>
        <w:t>to </w:t>
      </w:r>
      <w:r>
        <w:rPr>
          <w:spacing w:val="-5"/>
          <w:sz w:val="22"/>
        </w:rPr>
        <w:t>Attain </w:t>
      </w:r>
      <w:r>
        <w:rPr>
          <w:sz w:val="22"/>
        </w:rPr>
        <w:t>Self-Sufficiency</w:t>
      </w:r>
      <w:r>
        <w:rPr>
          <w:spacing w:val="23"/>
          <w:sz w:val="22"/>
        </w:rPr>
        <w:t> </w:t>
      </w:r>
      <w:r>
        <w:rPr>
          <w:sz w:val="22"/>
        </w:rPr>
        <w:t>(PASS);</w:t>
      </w:r>
    </w:p>
    <w:p>
      <w:pPr>
        <w:pStyle w:val="ListParagraph"/>
        <w:numPr>
          <w:ilvl w:val="1"/>
          <w:numId w:val="3"/>
        </w:numPr>
        <w:tabs>
          <w:tab w:pos="654" w:val="left" w:leader="none"/>
          <w:tab w:pos="655" w:val="left" w:leader="none"/>
        </w:tabs>
        <w:spacing w:line="240" w:lineRule="auto" w:before="0" w:after="0"/>
        <w:ind w:left="655" w:right="175" w:hanging="360"/>
        <w:jc w:val="left"/>
        <w:rPr>
          <w:sz w:val="22"/>
        </w:rPr>
      </w:pPr>
      <w:r>
        <w:rPr>
          <w:spacing w:val="-4"/>
          <w:sz w:val="22"/>
        </w:rPr>
        <w:t>Amounts received </w:t>
      </w:r>
      <w:r>
        <w:rPr>
          <w:sz w:val="22"/>
        </w:rPr>
        <w:t>by a </w:t>
      </w:r>
      <w:r>
        <w:rPr>
          <w:spacing w:val="-4"/>
          <w:sz w:val="22"/>
        </w:rPr>
        <w:t>participant </w:t>
      </w:r>
      <w:r>
        <w:rPr>
          <w:sz w:val="22"/>
        </w:rPr>
        <w:t>in </w:t>
      </w:r>
      <w:r>
        <w:rPr>
          <w:spacing w:val="-4"/>
          <w:sz w:val="22"/>
        </w:rPr>
        <w:t>other </w:t>
      </w:r>
      <w:r>
        <w:rPr>
          <w:spacing w:val="-3"/>
          <w:sz w:val="22"/>
        </w:rPr>
        <w:t>publicly assisted programs which are </w:t>
      </w:r>
      <w:r>
        <w:rPr>
          <w:spacing w:val="-4"/>
          <w:sz w:val="22"/>
        </w:rPr>
        <w:t>specifically </w:t>
      </w:r>
      <w:r>
        <w:rPr>
          <w:spacing w:val="-3"/>
          <w:sz w:val="22"/>
        </w:rPr>
        <w:t>for </w:t>
      </w:r>
      <w:r>
        <w:rPr>
          <w:sz w:val="22"/>
        </w:rPr>
        <w:t>or in </w:t>
      </w:r>
      <w:r>
        <w:rPr>
          <w:spacing w:val="-4"/>
          <w:sz w:val="22"/>
        </w:rPr>
        <w:t>reimbursement </w:t>
      </w:r>
      <w:r>
        <w:rPr>
          <w:sz w:val="22"/>
        </w:rPr>
        <w:t>of </w:t>
      </w:r>
      <w:r>
        <w:rPr>
          <w:spacing w:val="-3"/>
          <w:sz w:val="22"/>
        </w:rPr>
        <w:t>out-of- pocket expenses incurred (special equipment, </w:t>
      </w:r>
      <w:r>
        <w:rPr>
          <w:spacing w:val="-4"/>
          <w:sz w:val="22"/>
        </w:rPr>
        <w:t>clothing, </w:t>
      </w:r>
      <w:r>
        <w:rPr>
          <w:sz w:val="22"/>
        </w:rPr>
        <w:t>transportation, child care, etc.) </w:t>
      </w:r>
      <w:r>
        <w:rPr>
          <w:spacing w:val="-2"/>
          <w:sz w:val="22"/>
        </w:rPr>
        <w:t>and </w:t>
      </w:r>
      <w:r>
        <w:rPr>
          <w:spacing w:val="-4"/>
          <w:sz w:val="22"/>
        </w:rPr>
        <w:t>which </w:t>
      </w:r>
      <w:r>
        <w:rPr>
          <w:spacing w:val="-3"/>
          <w:sz w:val="22"/>
        </w:rPr>
        <w:t>are made </w:t>
      </w:r>
      <w:r>
        <w:rPr>
          <w:spacing w:val="-4"/>
          <w:sz w:val="22"/>
        </w:rPr>
        <w:t>solely </w:t>
      </w:r>
      <w:r>
        <w:rPr>
          <w:sz w:val="22"/>
        </w:rPr>
        <w:t>to </w:t>
      </w:r>
      <w:r>
        <w:rPr>
          <w:spacing w:val="-4"/>
          <w:sz w:val="22"/>
        </w:rPr>
        <w:t>allow participation in </w:t>
      </w:r>
      <w:r>
        <w:rPr>
          <w:sz w:val="22"/>
        </w:rPr>
        <w:t>a </w:t>
      </w:r>
      <w:r>
        <w:rPr>
          <w:spacing w:val="-4"/>
          <w:sz w:val="22"/>
        </w:rPr>
        <w:t>specific</w:t>
      </w:r>
      <w:r>
        <w:rPr>
          <w:spacing w:val="3"/>
          <w:sz w:val="22"/>
        </w:rPr>
        <w:t> </w:t>
      </w:r>
      <w:r>
        <w:rPr>
          <w:spacing w:val="-4"/>
          <w:sz w:val="22"/>
        </w:rPr>
        <w:t>program;</w:t>
      </w:r>
    </w:p>
    <w:p>
      <w:pPr>
        <w:pStyle w:val="ListParagraph"/>
        <w:numPr>
          <w:ilvl w:val="1"/>
          <w:numId w:val="3"/>
        </w:numPr>
        <w:tabs>
          <w:tab w:pos="654" w:val="left" w:leader="none"/>
          <w:tab w:pos="655" w:val="left" w:leader="none"/>
        </w:tabs>
        <w:spacing w:line="240" w:lineRule="auto" w:before="0" w:after="0"/>
        <w:ind w:left="655" w:right="72" w:hanging="360"/>
        <w:jc w:val="left"/>
        <w:rPr>
          <w:sz w:val="22"/>
        </w:rPr>
      </w:pPr>
      <w:r>
        <w:rPr>
          <w:spacing w:val="-3"/>
          <w:sz w:val="22"/>
        </w:rPr>
        <w:t>Amounts received under </w:t>
      </w:r>
      <w:r>
        <w:rPr>
          <w:sz w:val="22"/>
        </w:rPr>
        <w:t>a </w:t>
      </w:r>
      <w:r>
        <w:rPr>
          <w:spacing w:val="-3"/>
          <w:sz w:val="22"/>
        </w:rPr>
        <w:t>resident service </w:t>
      </w:r>
      <w:r>
        <w:rPr>
          <w:spacing w:val="-4"/>
          <w:sz w:val="22"/>
        </w:rPr>
        <w:t>stipend. </w:t>
      </w:r>
      <w:r>
        <w:rPr>
          <w:sz w:val="22"/>
        </w:rPr>
        <w:t>A </w:t>
      </w:r>
      <w:r>
        <w:rPr>
          <w:spacing w:val="-4"/>
          <w:sz w:val="22"/>
        </w:rPr>
        <w:t>resident service stipend </w:t>
      </w:r>
      <w:r>
        <w:rPr>
          <w:sz w:val="22"/>
        </w:rPr>
        <w:t>is a </w:t>
      </w:r>
      <w:r>
        <w:rPr>
          <w:spacing w:val="-4"/>
          <w:sz w:val="22"/>
        </w:rPr>
        <w:t>modest amount </w:t>
      </w:r>
      <w:r>
        <w:rPr>
          <w:spacing w:val="-3"/>
          <w:sz w:val="22"/>
        </w:rPr>
        <w:t>(not </w:t>
      </w:r>
      <w:r>
        <w:rPr>
          <w:sz w:val="22"/>
        </w:rPr>
        <w:t>to </w:t>
      </w:r>
      <w:r>
        <w:rPr>
          <w:spacing w:val="-4"/>
          <w:sz w:val="22"/>
        </w:rPr>
        <w:t>exceed </w:t>
      </w:r>
      <w:r>
        <w:rPr>
          <w:spacing w:val="-3"/>
          <w:sz w:val="22"/>
        </w:rPr>
        <w:t>$200  per  </w:t>
      </w:r>
      <w:r>
        <w:rPr>
          <w:spacing w:val="-4"/>
          <w:sz w:val="22"/>
        </w:rPr>
        <w:t>month) </w:t>
      </w:r>
      <w:r>
        <w:rPr>
          <w:spacing w:val="-3"/>
          <w:sz w:val="22"/>
        </w:rPr>
        <w:t>received </w:t>
      </w:r>
      <w:r>
        <w:rPr>
          <w:sz w:val="22"/>
        </w:rPr>
        <w:t>by a </w:t>
      </w:r>
      <w:r>
        <w:rPr>
          <w:spacing w:val="-3"/>
          <w:sz w:val="22"/>
        </w:rPr>
        <w:t>resident </w:t>
      </w:r>
      <w:r>
        <w:rPr>
          <w:sz w:val="22"/>
        </w:rPr>
        <w:t>for </w:t>
      </w:r>
      <w:r>
        <w:rPr>
          <w:spacing w:val="-3"/>
          <w:sz w:val="22"/>
        </w:rPr>
        <w:t>performing </w:t>
      </w:r>
      <w:r>
        <w:rPr>
          <w:sz w:val="22"/>
        </w:rPr>
        <w:t>a </w:t>
      </w:r>
      <w:r>
        <w:rPr>
          <w:spacing w:val="-3"/>
          <w:sz w:val="22"/>
        </w:rPr>
        <w:t>service </w:t>
      </w:r>
      <w:r>
        <w:rPr>
          <w:sz w:val="22"/>
        </w:rPr>
        <w:t>for the PHA or </w:t>
      </w:r>
      <w:r>
        <w:rPr>
          <w:spacing w:val="-3"/>
          <w:sz w:val="22"/>
        </w:rPr>
        <w:t>owner, </w:t>
      </w:r>
      <w:r>
        <w:rPr>
          <w:sz w:val="22"/>
        </w:rPr>
        <w:t>on a </w:t>
      </w:r>
      <w:r>
        <w:rPr>
          <w:spacing w:val="-3"/>
          <w:sz w:val="22"/>
        </w:rPr>
        <w:t>part-time </w:t>
      </w:r>
      <w:r>
        <w:rPr>
          <w:spacing w:val="-5"/>
          <w:sz w:val="22"/>
        </w:rPr>
        <w:t>basis, that </w:t>
      </w:r>
      <w:r>
        <w:rPr>
          <w:spacing w:val="-4"/>
          <w:sz w:val="22"/>
        </w:rPr>
        <w:t>enhances </w:t>
      </w:r>
      <w:r>
        <w:rPr>
          <w:spacing w:val="-3"/>
          <w:sz w:val="22"/>
        </w:rPr>
        <w:t>the </w:t>
      </w:r>
      <w:r>
        <w:rPr>
          <w:spacing w:val="-4"/>
          <w:sz w:val="22"/>
        </w:rPr>
        <w:t>quality </w:t>
      </w:r>
      <w:r>
        <w:rPr>
          <w:sz w:val="22"/>
        </w:rPr>
        <w:t>of </w:t>
      </w:r>
      <w:r>
        <w:rPr>
          <w:spacing w:val="-3"/>
          <w:sz w:val="22"/>
        </w:rPr>
        <w:t>life </w:t>
      </w:r>
      <w:r>
        <w:rPr>
          <w:sz w:val="22"/>
        </w:rPr>
        <w:t>in </w:t>
      </w:r>
      <w:r>
        <w:rPr>
          <w:spacing w:val="-3"/>
          <w:sz w:val="22"/>
        </w:rPr>
        <w:t>the </w:t>
      </w:r>
      <w:r>
        <w:rPr>
          <w:spacing w:val="-4"/>
          <w:sz w:val="22"/>
        </w:rPr>
        <w:t>development. </w:t>
      </w:r>
      <w:r>
        <w:rPr>
          <w:spacing w:val="-3"/>
          <w:sz w:val="22"/>
        </w:rPr>
        <w:t>Such </w:t>
      </w:r>
      <w:r>
        <w:rPr>
          <w:spacing w:val="-4"/>
          <w:sz w:val="22"/>
        </w:rPr>
        <w:t>services </w:t>
      </w:r>
      <w:r>
        <w:rPr>
          <w:spacing w:val="-3"/>
          <w:sz w:val="22"/>
        </w:rPr>
        <w:t>may </w:t>
      </w:r>
      <w:r>
        <w:rPr>
          <w:spacing w:val="-4"/>
          <w:sz w:val="22"/>
        </w:rPr>
        <w:t>include, </w:t>
      </w:r>
      <w:r>
        <w:rPr>
          <w:spacing w:val="-3"/>
          <w:sz w:val="22"/>
        </w:rPr>
        <w:t>but are not </w:t>
      </w:r>
      <w:r>
        <w:rPr>
          <w:spacing w:val="-4"/>
          <w:sz w:val="22"/>
        </w:rPr>
        <w:t>limited  </w:t>
      </w:r>
      <w:r>
        <w:rPr>
          <w:spacing w:val="-3"/>
          <w:sz w:val="22"/>
        </w:rPr>
        <w:t>to, fire </w:t>
      </w:r>
      <w:r>
        <w:rPr>
          <w:spacing w:val="-4"/>
          <w:sz w:val="22"/>
        </w:rPr>
        <w:t>patrol, </w:t>
      </w:r>
      <w:r>
        <w:rPr>
          <w:spacing w:val="-3"/>
          <w:sz w:val="22"/>
        </w:rPr>
        <w:t>hall </w:t>
      </w:r>
      <w:r>
        <w:rPr>
          <w:spacing w:val="-4"/>
          <w:sz w:val="22"/>
        </w:rPr>
        <w:t>monitoring, lawn  </w:t>
      </w:r>
      <w:r>
        <w:rPr>
          <w:spacing w:val="-3"/>
          <w:sz w:val="22"/>
        </w:rPr>
        <w:t>maintenance, resident initiatives </w:t>
      </w:r>
      <w:r>
        <w:rPr>
          <w:spacing w:val="-6"/>
          <w:sz w:val="22"/>
        </w:rPr>
        <w:t>coordination, </w:t>
      </w:r>
      <w:r>
        <w:rPr>
          <w:sz w:val="22"/>
        </w:rPr>
        <w:t>and </w:t>
      </w:r>
      <w:r>
        <w:rPr>
          <w:spacing w:val="-3"/>
          <w:sz w:val="22"/>
        </w:rPr>
        <w:t>serving </w:t>
      </w:r>
      <w:r>
        <w:rPr>
          <w:sz w:val="22"/>
        </w:rPr>
        <w:t>as a </w:t>
      </w:r>
      <w:r>
        <w:rPr>
          <w:spacing w:val="-3"/>
          <w:sz w:val="22"/>
        </w:rPr>
        <w:t>member </w:t>
      </w:r>
      <w:r>
        <w:rPr>
          <w:sz w:val="22"/>
        </w:rPr>
        <w:t>of the </w:t>
      </w:r>
      <w:r>
        <w:rPr>
          <w:spacing w:val="-3"/>
          <w:sz w:val="22"/>
        </w:rPr>
        <w:t>PHA’s </w:t>
      </w:r>
      <w:r>
        <w:rPr>
          <w:spacing w:val="-4"/>
          <w:sz w:val="22"/>
        </w:rPr>
        <w:t>governing board. </w:t>
      </w:r>
      <w:r>
        <w:rPr>
          <w:sz w:val="22"/>
        </w:rPr>
        <w:t>No </w:t>
      </w:r>
      <w:r>
        <w:rPr>
          <w:spacing w:val="-4"/>
          <w:sz w:val="22"/>
        </w:rPr>
        <w:t>resident </w:t>
      </w:r>
      <w:r>
        <w:rPr>
          <w:spacing w:val="-3"/>
          <w:sz w:val="22"/>
        </w:rPr>
        <w:t>may </w:t>
      </w:r>
      <w:r>
        <w:rPr>
          <w:spacing w:val="-4"/>
          <w:sz w:val="22"/>
        </w:rPr>
        <w:t>receive more </w:t>
      </w:r>
      <w:r>
        <w:rPr>
          <w:spacing w:val="-3"/>
          <w:sz w:val="22"/>
        </w:rPr>
        <w:t>than one such </w:t>
      </w:r>
      <w:r>
        <w:rPr>
          <w:spacing w:val="-4"/>
          <w:sz w:val="22"/>
        </w:rPr>
        <w:t>stipend during </w:t>
      </w:r>
      <w:r>
        <w:rPr>
          <w:spacing w:val="-3"/>
          <w:sz w:val="22"/>
        </w:rPr>
        <w:t>the same </w:t>
      </w:r>
      <w:r>
        <w:rPr>
          <w:spacing w:val="-4"/>
          <w:sz w:val="22"/>
        </w:rPr>
        <w:t>period of </w:t>
      </w:r>
      <w:r>
        <w:rPr>
          <w:sz w:val="22"/>
        </w:rPr>
        <w:t>time;</w:t>
      </w:r>
    </w:p>
    <w:p>
      <w:pPr>
        <w:pStyle w:val="ListParagraph"/>
        <w:numPr>
          <w:ilvl w:val="1"/>
          <w:numId w:val="3"/>
        </w:numPr>
        <w:tabs>
          <w:tab w:pos="654" w:val="left" w:leader="none"/>
          <w:tab w:pos="655" w:val="left" w:leader="none"/>
        </w:tabs>
        <w:spacing w:line="242" w:lineRule="auto" w:before="0" w:after="0"/>
        <w:ind w:left="655" w:right="280" w:hanging="360"/>
        <w:jc w:val="left"/>
        <w:rPr>
          <w:sz w:val="22"/>
        </w:rPr>
      </w:pPr>
      <w:r>
        <w:rPr>
          <w:spacing w:val="-3"/>
          <w:sz w:val="22"/>
        </w:rPr>
        <w:t>Incremental earnings </w:t>
      </w:r>
      <w:r>
        <w:rPr>
          <w:sz w:val="22"/>
        </w:rPr>
        <w:t>and </w:t>
      </w:r>
      <w:r>
        <w:rPr>
          <w:spacing w:val="-3"/>
          <w:sz w:val="22"/>
        </w:rPr>
        <w:t>benefits resulting to any </w:t>
      </w:r>
      <w:r>
        <w:rPr>
          <w:spacing w:val="-4"/>
          <w:sz w:val="22"/>
        </w:rPr>
        <w:t>family member </w:t>
      </w:r>
      <w:r>
        <w:rPr>
          <w:spacing w:val="-3"/>
          <w:sz w:val="22"/>
        </w:rPr>
        <w:t>from </w:t>
      </w:r>
      <w:r>
        <w:rPr>
          <w:spacing w:val="-4"/>
          <w:sz w:val="22"/>
        </w:rPr>
        <w:t>participation in </w:t>
      </w:r>
      <w:r>
        <w:rPr>
          <w:sz w:val="22"/>
        </w:rPr>
        <w:t>quality </w:t>
      </w:r>
      <w:r>
        <w:rPr>
          <w:spacing w:val="-4"/>
          <w:sz w:val="22"/>
        </w:rPr>
        <w:t>State </w:t>
      </w:r>
      <w:r>
        <w:rPr>
          <w:sz w:val="22"/>
        </w:rPr>
        <w:t>or </w:t>
      </w:r>
      <w:r>
        <w:rPr>
          <w:spacing w:val="-4"/>
          <w:sz w:val="22"/>
        </w:rPr>
        <w:t>local employment</w:t>
      </w:r>
      <w:r>
        <w:rPr>
          <w:spacing w:val="21"/>
          <w:sz w:val="22"/>
        </w:rPr>
        <w:t> </w:t>
      </w:r>
      <w:r>
        <w:rPr>
          <w:spacing w:val="-4"/>
          <w:sz w:val="22"/>
        </w:rPr>
        <w:t>training</w:t>
      </w:r>
    </w:p>
    <w:p>
      <w:pPr>
        <w:pStyle w:val="BodyText"/>
        <w:spacing w:before="79"/>
        <w:ind w:left="805" w:right="224" w:firstLine="0"/>
      </w:pPr>
      <w:r>
        <w:rPr/>
        <w:br w:type="column"/>
      </w:r>
      <w:r>
        <w:rPr>
          <w:spacing w:val="-4"/>
        </w:rPr>
        <w:t>programs (including training programs not affiliated </w:t>
      </w:r>
      <w:r>
        <w:rPr>
          <w:spacing w:val="-3"/>
        </w:rPr>
        <w:t>with </w:t>
      </w:r>
      <w:r>
        <w:rPr/>
        <w:t>a </w:t>
      </w:r>
      <w:r>
        <w:rPr>
          <w:spacing w:val="-4"/>
        </w:rPr>
        <w:t>local government) </w:t>
      </w:r>
      <w:r>
        <w:rPr>
          <w:spacing w:val="-3"/>
        </w:rPr>
        <w:t>and </w:t>
      </w:r>
      <w:r>
        <w:rPr>
          <w:spacing w:val="-4"/>
        </w:rPr>
        <w:t>training </w:t>
      </w:r>
      <w:r>
        <w:rPr/>
        <w:t>of a </w:t>
      </w:r>
      <w:r>
        <w:rPr>
          <w:spacing w:val="-4"/>
        </w:rPr>
        <w:t>family member </w:t>
      </w:r>
      <w:r>
        <w:rPr/>
        <w:t>as </w:t>
      </w:r>
      <w:r>
        <w:rPr>
          <w:spacing w:val="-4"/>
        </w:rPr>
        <w:t>resident management staff. Amounts </w:t>
      </w:r>
      <w:r>
        <w:rPr>
          <w:spacing w:val="-3"/>
        </w:rPr>
        <w:t>excluded </w:t>
      </w:r>
      <w:r>
        <w:rPr/>
        <w:t>by </w:t>
      </w:r>
      <w:r>
        <w:rPr>
          <w:spacing w:val="-3"/>
        </w:rPr>
        <w:t>this </w:t>
      </w:r>
      <w:r>
        <w:rPr>
          <w:spacing w:val="-4"/>
        </w:rPr>
        <w:t>provision </w:t>
      </w:r>
      <w:r>
        <w:rPr>
          <w:spacing w:val="-3"/>
        </w:rPr>
        <w:t>must </w:t>
      </w:r>
      <w:r>
        <w:rPr/>
        <w:t>be </w:t>
      </w:r>
      <w:r>
        <w:rPr>
          <w:spacing w:val="-4"/>
        </w:rPr>
        <w:t>received under employment training  programs </w:t>
      </w:r>
      <w:r>
        <w:rPr>
          <w:spacing w:val="-3"/>
        </w:rPr>
        <w:t>with </w:t>
      </w:r>
      <w:r>
        <w:rPr>
          <w:spacing w:val="-4"/>
        </w:rPr>
        <w:t>clearly defined goals and objectives, </w:t>
      </w:r>
      <w:r>
        <w:rPr>
          <w:spacing w:val="-3"/>
        </w:rPr>
        <w:t>and are </w:t>
      </w:r>
      <w:r>
        <w:rPr>
          <w:spacing w:val="-4"/>
        </w:rPr>
        <w:t>excluded </w:t>
      </w:r>
      <w:r>
        <w:rPr>
          <w:spacing w:val="-3"/>
        </w:rPr>
        <w:t>only for the </w:t>
      </w:r>
      <w:r>
        <w:rPr>
          <w:spacing w:val="-4"/>
        </w:rPr>
        <w:t>period during which </w:t>
      </w:r>
      <w:r>
        <w:rPr>
          <w:spacing w:val="-3"/>
        </w:rPr>
        <w:t>the </w:t>
      </w:r>
      <w:r>
        <w:rPr>
          <w:spacing w:val="-4"/>
        </w:rPr>
        <w:t>family member participates in </w:t>
      </w:r>
      <w:r>
        <w:rPr>
          <w:spacing w:val="-3"/>
        </w:rPr>
        <w:t>the </w:t>
      </w:r>
      <w:r>
        <w:rPr>
          <w:spacing w:val="-4"/>
        </w:rPr>
        <w:t>employment training</w:t>
      </w:r>
      <w:r>
        <w:rPr>
          <w:spacing w:val="19"/>
        </w:rPr>
        <w:t> </w:t>
      </w:r>
      <w:r>
        <w:rPr>
          <w:spacing w:val="-4"/>
        </w:rPr>
        <w:t>program;</w:t>
      </w:r>
    </w:p>
    <w:p>
      <w:pPr>
        <w:pStyle w:val="ListParagraph"/>
        <w:numPr>
          <w:ilvl w:val="2"/>
          <w:numId w:val="3"/>
        </w:numPr>
        <w:tabs>
          <w:tab w:pos="804" w:val="left" w:leader="none"/>
          <w:tab w:pos="805" w:val="left" w:leader="none"/>
        </w:tabs>
        <w:spacing w:line="240" w:lineRule="auto" w:before="3" w:after="0"/>
        <w:ind w:left="805" w:right="382" w:hanging="360"/>
        <w:jc w:val="left"/>
        <w:rPr>
          <w:sz w:val="22"/>
        </w:rPr>
      </w:pPr>
      <w:r>
        <w:rPr>
          <w:spacing w:val="-3"/>
          <w:sz w:val="22"/>
        </w:rPr>
        <w:t>Temporary, nonrecurring </w:t>
      </w:r>
      <w:r>
        <w:rPr>
          <w:sz w:val="22"/>
        </w:rPr>
        <w:t>or </w:t>
      </w:r>
      <w:r>
        <w:rPr>
          <w:spacing w:val="-3"/>
          <w:sz w:val="22"/>
        </w:rPr>
        <w:t>sporadic </w:t>
      </w:r>
      <w:r>
        <w:rPr>
          <w:spacing w:val="-5"/>
          <w:sz w:val="22"/>
        </w:rPr>
        <w:t>income </w:t>
      </w:r>
      <w:r>
        <w:rPr>
          <w:spacing w:val="-4"/>
          <w:sz w:val="22"/>
        </w:rPr>
        <w:t>(including</w:t>
      </w:r>
      <w:r>
        <w:rPr>
          <w:spacing w:val="1"/>
          <w:sz w:val="22"/>
        </w:rPr>
        <w:t> </w:t>
      </w:r>
      <w:r>
        <w:rPr>
          <w:spacing w:val="-4"/>
          <w:sz w:val="22"/>
        </w:rPr>
        <w:t>gifts);</w:t>
      </w:r>
    </w:p>
    <w:p>
      <w:pPr>
        <w:pStyle w:val="ListParagraph"/>
        <w:numPr>
          <w:ilvl w:val="2"/>
          <w:numId w:val="3"/>
        </w:numPr>
        <w:tabs>
          <w:tab w:pos="804" w:val="left" w:leader="none"/>
          <w:tab w:pos="805" w:val="left" w:leader="none"/>
        </w:tabs>
        <w:spacing w:line="237" w:lineRule="auto" w:before="4" w:after="0"/>
        <w:ind w:left="805" w:right="278" w:hanging="360"/>
        <w:jc w:val="left"/>
        <w:rPr>
          <w:sz w:val="22"/>
        </w:rPr>
      </w:pPr>
      <w:r>
        <w:rPr>
          <w:spacing w:val="-3"/>
          <w:sz w:val="22"/>
        </w:rPr>
        <w:t>Reparation payments paid </w:t>
      </w:r>
      <w:r>
        <w:rPr>
          <w:sz w:val="22"/>
        </w:rPr>
        <w:t>by a </w:t>
      </w:r>
      <w:r>
        <w:rPr>
          <w:spacing w:val="-4"/>
          <w:sz w:val="22"/>
        </w:rPr>
        <w:t>foreign </w:t>
      </w:r>
      <w:r>
        <w:rPr>
          <w:spacing w:val="-3"/>
          <w:sz w:val="22"/>
        </w:rPr>
        <w:t>government pursuant </w:t>
      </w:r>
      <w:r>
        <w:rPr>
          <w:sz w:val="22"/>
        </w:rPr>
        <w:t>to </w:t>
      </w:r>
      <w:r>
        <w:rPr>
          <w:spacing w:val="-3"/>
          <w:sz w:val="22"/>
        </w:rPr>
        <w:t>claims filed under the laws </w:t>
      </w:r>
      <w:r>
        <w:rPr>
          <w:sz w:val="22"/>
        </w:rPr>
        <w:t>of </w:t>
      </w:r>
      <w:r>
        <w:rPr>
          <w:spacing w:val="-3"/>
          <w:sz w:val="22"/>
        </w:rPr>
        <w:t>that government </w:t>
      </w:r>
      <w:r>
        <w:rPr>
          <w:sz w:val="22"/>
        </w:rPr>
        <w:t>by </w:t>
      </w:r>
      <w:r>
        <w:rPr>
          <w:spacing w:val="-3"/>
          <w:sz w:val="22"/>
        </w:rPr>
        <w:t>persons </w:t>
      </w:r>
      <w:r>
        <w:rPr>
          <w:sz w:val="22"/>
        </w:rPr>
        <w:t>who </w:t>
      </w:r>
      <w:r>
        <w:rPr>
          <w:spacing w:val="-7"/>
          <w:sz w:val="22"/>
        </w:rPr>
        <w:t>were </w:t>
      </w:r>
      <w:r>
        <w:rPr>
          <w:sz w:val="22"/>
        </w:rPr>
        <w:t>persecuted during the Nazi</w:t>
      </w:r>
      <w:r>
        <w:rPr>
          <w:spacing w:val="13"/>
          <w:sz w:val="22"/>
        </w:rPr>
        <w:t> </w:t>
      </w:r>
      <w:r>
        <w:rPr>
          <w:sz w:val="22"/>
        </w:rPr>
        <w:t>era;</w:t>
      </w:r>
    </w:p>
    <w:p>
      <w:pPr>
        <w:pStyle w:val="ListParagraph"/>
        <w:numPr>
          <w:ilvl w:val="2"/>
          <w:numId w:val="3"/>
        </w:numPr>
        <w:tabs>
          <w:tab w:pos="804" w:val="left" w:leader="none"/>
          <w:tab w:pos="805" w:val="left" w:leader="none"/>
        </w:tabs>
        <w:spacing w:line="242" w:lineRule="auto" w:before="0" w:after="0"/>
        <w:ind w:left="805" w:right="384" w:hanging="360"/>
        <w:jc w:val="left"/>
        <w:rPr>
          <w:sz w:val="22"/>
        </w:rPr>
      </w:pPr>
      <w:r>
        <w:rPr>
          <w:spacing w:val="-5"/>
          <w:sz w:val="22"/>
        </w:rPr>
        <w:t>Earnings </w:t>
      </w:r>
      <w:r>
        <w:rPr>
          <w:spacing w:val="-3"/>
          <w:sz w:val="22"/>
        </w:rPr>
        <w:t>in </w:t>
      </w:r>
      <w:r>
        <w:rPr>
          <w:spacing w:val="-5"/>
          <w:sz w:val="22"/>
        </w:rPr>
        <w:t>excess </w:t>
      </w:r>
      <w:r>
        <w:rPr>
          <w:spacing w:val="-3"/>
          <w:sz w:val="22"/>
        </w:rPr>
        <w:t>of </w:t>
      </w:r>
      <w:r>
        <w:rPr>
          <w:spacing w:val="-4"/>
          <w:sz w:val="22"/>
        </w:rPr>
        <w:t>$480 for each </w:t>
      </w:r>
      <w:r>
        <w:rPr>
          <w:sz w:val="22"/>
        </w:rPr>
        <w:t>full-time </w:t>
      </w:r>
      <w:r>
        <w:rPr>
          <w:spacing w:val="-4"/>
          <w:sz w:val="22"/>
        </w:rPr>
        <w:t>student </w:t>
      </w:r>
      <w:r>
        <w:rPr>
          <w:sz w:val="22"/>
        </w:rPr>
        <w:t>18 </w:t>
      </w:r>
      <w:r>
        <w:rPr>
          <w:spacing w:val="-4"/>
          <w:sz w:val="22"/>
        </w:rPr>
        <w:t>years </w:t>
      </w:r>
      <w:r>
        <w:rPr>
          <w:spacing w:val="-3"/>
          <w:sz w:val="22"/>
        </w:rPr>
        <w:t>old </w:t>
      </w:r>
      <w:r>
        <w:rPr>
          <w:sz w:val="22"/>
        </w:rPr>
        <w:t>or </w:t>
      </w:r>
      <w:r>
        <w:rPr>
          <w:spacing w:val="-4"/>
          <w:sz w:val="22"/>
        </w:rPr>
        <w:t>older (excluding the </w:t>
      </w:r>
      <w:r>
        <w:rPr>
          <w:spacing w:val="-3"/>
          <w:sz w:val="22"/>
        </w:rPr>
        <w:t>head </w:t>
      </w:r>
      <w:r>
        <w:rPr>
          <w:sz w:val="22"/>
        </w:rPr>
        <w:t>of </w:t>
      </w:r>
      <w:r>
        <w:rPr>
          <w:spacing w:val="-3"/>
          <w:sz w:val="22"/>
        </w:rPr>
        <w:t>household </w:t>
      </w:r>
      <w:r>
        <w:rPr>
          <w:sz w:val="22"/>
        </w:rPr>
        <w:t>and</w:t>
      </w:r>
      <w:r>
        <w:rPr>
          <w:spacing w:val="22"/>
          <w:sz w:val="22"/>
        </w:rPr>
        <w:t> </w:t>
      </w:r>
      <w:r>
        <w:rPr>
          <w:spacing w:val="-3"/>
          <w:sz w:val="22"/>
        </w:rPr>
        <w:t>spouse);</w:t>
      </w:r>
    </w:p>
    <w:p>
      <w:pPr>
        <w:pStyle w:val="ListParagraph"/>
        <w:numPr>
          <w:ilvl w:val="2"/>
          <w:numId w:val="3"/>
        </w:numPr>
        <w:tabs>
          <w:tab w:pos="804" w:val="left" w:leader="none"/>
          <w:tab w:pos="805" w:val="left" w:leader="none"/>
        </w:tabs>
        <w:spacing w:line="266" w:lineRule="exact" w:before="0" w:after="0"/>
        <w:ind w:left="805" w:right="0" w:hanging="360"/>
        <w:jc w:val="left"/>
        <w:rPr>
          <w:sz w:val="22"/>
        </w:rPr>
      </w:pPr>
      <w:r>
        <w:rPr>
          <w:spacing w:val="-3"/>
          <w:sz w:val="22"/>
        </w:rPr>
        <w:t>Adoption assistance payments </w:t>
      </w:r>
      <w:r>
        <w:rPr>
          <w:sz w:val="22"/>
        </w:rPr>
        <w:t>in </w:t>
      </w:r>
      <w:r>
        <w:rPr>
          <w:spacing w:val="-3"/>
          <w:sz w:val="22"/>
        </w:rPr>
        <w:t>excess</w:t>
      </w:r>
      <w:r>
        <w:rPr>
          <w:spacing w:val="47"/>
          <w:sz w:val="22"/>
        </w:rPr>
        <w:t> </w:t>
      </w:r>
      <w:r>
        <w:rPr>
          <w:spacing w:val="-3"/>
          <w:sz w:val="22"/>
        </w:rPr>
        <w:t>of</w:t>
      </w:r>
    </w:p>
    <w:p>
      <w:pPr>
        <w:pStyle w:val="BodyText"/>
        <w:spacing w:before="1"/>
        <w:ind w:left="805" w:firstLine="0"/>
      </w:pPr>
      <w:r>
        <w:rPr/>
        <w:t>$480 per adopted child;</w:t>
      </w:r>
    </w:p>
    <w:p>
      <w:pPr>
        <w:pStyle w:val="ListParagraph"/>
        <w:numPr>
          <w:ilvl w:val="2"/>
          <w:numId w:val="3"/>
        </w:numPr>
        <w:tabs>
          <w:tab w:pos="804" w:val="left" w:leader="none"/>
          <w:tab w:pos="805" w:val="left" w:leader="none"/>
        </w:tabs>
        <w:spacing w:line="237" w:lineRule="auto" w:before="4" w:after="0"/>
        <w:ind w:left="805" w:right="300" w:hanging="360"/>
        <w:jc w:val="left"/>
        <w:rPr>
          <w:sz w:val="22"/>
        </w:rPr>
      </w:pPr>
      <w:r>
        <w:rPr>
          <w:spacing w:val="-4"/>
          <w:sz w:val="22"/>
        </w:rPr>
        <w:t>Deferred periodic amounts </w:t>
      </w:r>
      <w:r>
        <w:rPr>
          <w:spacing w:val="-3"/>
          <w:sz w:val="22"/>
        </w:rPr>
        <w:t>from </w:t>
      </w:r>
      <w:r>
        <w:rPr>
          <w:spacing w:val="-4"/>
          <w:sz w:val="22"/>
        </w:rPr>
        <w:t>supplemental security benefits </w:t>
      </w:r>
      <w:r>
        <w:rPr>
          <w:spacing w:val="-3"/>
          <w:sz w:val="22"/>
        </w:rPr>
        <w:t>that are </w:t>
      </w:r>
      <w:r>
        <w:rPr>
          <w:spacing w:val="-4"/>
          <w:sz w:val="22"/>
        </w:rPr>
        <w:t>received </w:t>
      </w:r>
      <w:r>
        <w:rPr>
          <w:sz w:val="22"/>
        </w:rPr>
        <w:t>in a </w:t>
      </w:r>
      <w:r>
        <w:rPr>
          <w:spacing w:val="-4"/>
          <w:sz w:val="22"/>
        </w:rPr>
        <w:t>lump sum amount </w:t>
      </w:r>
      <w:r>
        <w:rPr>
          <w:spacing w:val="-3"/>
          <w:sz w:val="22"/>
        </w:rPr>
        <w:t>or </w:t>
      </w:r>
      <w:r>
        <w:rPr>
          <w:sz w:val="22"/>
        </w:rPr>
        <w:t>in </w:t>
      </w:r>
      <w:r>
        <w:rPr>
          <w:spacing w:val="-5"/>
          <w:sz w:val="22"/>
        </w:rPr>
        <w:t>prospective </w:t>
      </w:r>
      <w:r>
        <w:rPr>
          <w:spacing w:val="-4"/>
          <w:sz w:val="22"/>
        </w:rPr>
        <w:t>monthly </w:t>
      </w:r>
      <w:r>
        <w:rPr>
          <w:spacing w:val="-3"/>
          <w:sz w:val="22"/>
        </w:rPr>
        <w:t>amounts.</w:t>
      </w:r>
    </w:p>
    <w:p>
      <w:pPr>
        <w:pStyle w:val="ListParagraph"/>
        <w:numPr>
          <w:ilvl w:val="2"/>
          <w:numId w:val="3"/>
        </w:numPr>
        <w:tabs>
          <w:tab w:pos="804" w:val="left" w:leader="none"/>
          <w:tab w:pos="805" w:val="left" w:leader="none"/>
        </w:tabs>
        <w:spacing w:line="242" w:lineRule="auto" w:before="0" w:after="0"/>
        <w:ind w:left="805" w:right="253" w:hanging="360"/>
        <w:jc w:val="left"/>
        <w:rPr>
          <w:sz w:val="22"/>
        </w:rPr>
      </w:pPr>
      <w:r>
        <w:rPr>
          <w:spacing w:val="-5"/>
          <w:sz w:val="22"/>
        </w:rPr>
        <w:t>Amounts received </w:t>
      </w:r>
      <w:r>
        <w:rPr>
          <w:spacing w:val="-3"/>
          <w:sz w:val="22"/>
        </w:rPr>
        <w:t>by </w:t>
      </w:r>
      <w:r>
        <w:rPr>
          <w:spacing w:val="-4"/>
          <w:sz w:val="22"/>
        </w:rPr>
        <w:t>the </w:t>
      </w:r>
      <w:r>
        <w:rPr>
          <w:spacing w:val="-5"/>
          <w:sz w:val="22"/>
        </w:rPr>
        <w:t>family </w:t>
      </w:r>
      <w:r>
        <w:rPr>
          <w:spacing w:val="-3"/>
          <w:sz w:val="22"/>
        </w:rPr>
        <w:t>in </w:t>
      </w:r>
      <w:r>
        <w:rPr>
          <w:spacing w:val="-4"/>
          <w:sz w:val="22"/>
        </w:rPr>
        <w:t>the </w:t>
      </w:r>
      <w:r>
        <w:rPr>
          <w:sz w:val="22"/>
        </w:rPr>
        <w:t>form </w:t>
      </w:r>
      <w:r>
        <w:rPr>
          <w:spacing w:val="-6"/>
          <w:sz w:val="22"/>
        </w:rPr>
        <w:t>of </w:t>
      </w:r>
      <w:r>
        <w:rPr>
          <w:spacing w:val="-4"/>
          <w:sz w:val="22"/>
        </w:rPr>
        <w:t>refund </w:t>
      </w:r>
      <w:r>
        <w:rPr>
          <w:sz w:val="22"/>
        </w:rPr>
        <w:t>or </w:t>
      </w:r>
      <w:r>
        <w:rPr>
          <w:spacing w:val="-4"/>
          <w:sz w:val="22"/>
        </w:rPr>
        <w:t>rebates under State </w:t>
      </w:r>
      <w:r>
        <w:rPr>
          <w:sz w:val="22"/>
        </w:rPr>
        <w:t>or </w:t>
      </w:r>
      <w:r>
        <w:rPr>
          <w:spacing w:val="-4"/>
          <w:sz w:val="22"/>
        </w:rPr>
        <w:t>local </w:t>
      </w:r>
      <w:r>
        <w:rPr>
          <w:spacing w:val="-3"/>
          <w:sz w:val="22"/>
        </w:rPr>
        <w:t>law </w:t>
      </w:r>
      <w:r>
        <w:rPr>
          <w:spacing w:val="-4"/>
          <w:sz w:val="22"/>
        </w:rPr>
        <w:t>for property taxes </w:t>
      </w:r>
      <w:r>
        <w:rPr>
          <w:spacing w:val="-3"/>
          <w:sz w:val="22"/>
        </w:rPr>
        <w:t>paid </w:t>
      </w:r>
      <w:r>
        <w:rPr>
          <w:sz w:val="22"/>
        </w:rPr>
        <w:t>on </w:t>
      </w:r>
      <w:r>
        <w:rPr>
          <w:spacing w:val="-3"/>
          <w:sz w:val="22"/>
        </w:rPr>
        <w:t>the </w:t>
      </w:r>
      <w:r>
        <w:rPr>
          <w:spacing w:val="-4"/>
          <w:sz w:val="22"/>
        </w:rPr>
        <w:t>dwelling</w:t>
      </w:r>
      <w:r>
        <w:rPr>
          <w:spacing w:val="-1"/>
          <w:sz w:val="22"/>
        </w:rPr>
        <w:t> </w:t>
      </w:r>
      <w:r>
        <w:rPr>
          <w:spacing w:val="-4"/>
          <w:sz w:val="22"/>
        </w:rPr>
        <w:t>unit;</w:t>
      </w:r>
    </w:p>
    <w:p>
      <w:pPr>
        <w:pStyle w:val="ListParagraph"/>
        <w:numPr>
          <w:ilvl w:val="2"/>
          <w:numId w:val="3"/>
        </w:numPr>
        <w:tabs>
          <w:tab w:pos="804" w:val="left" w:leader="none"/>
          <w:tab w:pos="805" w:val="left" w:leader="none"/>
        </w:tabs>
        <w:spacing w:line="240" w:lineRule="auto" w:before="0" w:after="0"/>
        <w:ind w:left="805" w:right="98" w:hanging="360"/>
        <w:jc w:val="left"/>
        <w:rPr>
          <w:sz w:val="22"/>
        </w:rPr>
      </w:pPr>
      <w:r>
        <w:rPr>
          <w:spacing w:val="-4"/>
          <w:sz w:val="22"/>
        </w:rPr>
        <w:t>Amounts </w:t>
      </w:r>
      <w:r>
        <w:rPr>
          <w:spacing w:val="-3"/>
          <w:sz w:val="22"/>
        </w:rPr>
        <w:t>paid </w:t>
      </w:r>
      <w:r>
        <w:rPr>
          <w:sz w:val="22"/>
        </w:rPr>
        <w:t>by a </w:t>
      </w:r>
      <w:r>
        <w:rPr>
          <w:spacing w:val="-4"/>
          <w:sz w:val="22"/>
        </w:rPr>
        <w:t>State  agency  </w:t>
      </w:r>
      <w:r>
        <w:rPr>
          <w:sz w:val="22"/>
        </w:rPr>
        <w:t>to a </w:t>
      </w:r>
      <w:r>
        <w:rPr>
          <w:spacing w:val="-4"/>
          <w:sz w:val="22"/>
        </w:rPr>
        <w:t>family </w:t>
      </w:r>
      <w:r>
        <w:rPr>
          <w:spacing w:val="-3"/>
          <w:sz w:val="22"/>
        </w:rPr>
        <w:t>with </w:t>
      </w:r>
      <w:r>
        <w:rPr>
          <w:sz w:val="22"/>
        </w:rPr>
        <w:t>a </w:t>
      </w:r>
      <w:r>
        <w:rPr>
          <w:spacing w:val="-4"/>
          <w:sz w:val="22"/>
        </w:rPr>
        <w:t>member </w:t>
      </w:r>
      <w:r>
        <w:rPr>
          <w:spacing w:val="-3"/>
          <w:sz w:val="22"/>
        </w:rPr>
        <w:t>who has  </w:t>
      </w:r>
      <w:r>
        <w:rPr>
          <w:sz w:val="22"/>
        </w:rPr>
        <w:t>a  </w:t>
      </w:r>
      <w:r>
        <w:rPr>
          <w:spacing w:val="-4"/>
          <w:sz w:val="22"/>
        </w:rPr>
        <w:t>development </w:t>
      </w:r>
      <w:r>
        <w:rPr>
          <w:spacing w:val="-3"/>
          <w:sz w:val="22"/>
        </w:rPr>
        <w:t>disability </w:t>
      </w:r>
      <w:r>
        <w:rPr>
          <w:sz w:val="22"/>
        </w:rPr>
        <w:t>and is </w:t>
      </w:r>
      <w:r>
        <w:rPr>
          <w:spacing w:val="-3"/>
          <w:sz w:val="22"/>
        </w:rPr>
        <w:t>living </w:t>
      </w:r>
      <w:r>
        <w:rPr>
          <w:sz w:val="22"/>
        </w:rPr>
        <w:t>at </w:t>
      </w:r>
      <w:r>
        <w:rPr>
          <w:spacing w:val="-3"/>
          <w:sz w:val="22"/>
        </w:rPr>
        <w:t>home </w:t>
      </w:r>
      <w:r>
        <w:rPr>
          <w:sz w:val="22"/>
        </w:rPr>
        <w:t>to </w:t>
      </w:r>
      <w:r>
        <w:rPr>
          <w:spacing w:val="-3"/>
          <w:sz w:val="22"/>
        </w:rPr>
        <w:t>offset </w:t>
      </w:r>
      <w:r>
        <w:rPr>
          <w:sz w:val="22"/>
        </w:rPr>
        <w:t>the </w:t>
      </w:r>
      <w:r>
        <w:rPr>
          <w:spacing w:val="-6"/>
          <w:sz w:val="22"/>
        </w:rPr>
        <w:t>cost </w:t>
      </w:r>
      <w:r>
        <w:rPr>
          <w:sz w:val="22"/>
        </w:rPr>
        <w:t>of </w:t>
      </w:r>
      <w:r>
        <w:rPr>
          <w:spacing w:val="-3"/>
          <w:sz w:val="22"/>
        </w:rPr>
        <w:t>services </w:t>
      </w:r>
      <w:r>
        <w:rPr>
          <w:sz w:val="22"/>
        </w:rPr>
        <w:t>and </w:t>
      </w:r>
      <w:r>
        <w:rPr>
          <w:spacing w:val="-3"/>
          <w:sz w:val="22"/>
        </w:rPr>
        <w:t>equipment needed </w:t>
      </w:r>
      <w:r>
        <w:rPr>
          <w:sz w:val="22"/>
        </w:rPr>
        <w:t>to </w:t>
      </w:r>
      <w:r>
        <w:rPr>
          <w:spacing w:val="-3"/>
          <w:sz w:val="22"/>
        </w:rPr>
        <w:t>keep the developmentally disabled family member at </w:t>
      </w:r>
      <w:r>
        <w:rPr>
          <w:spacing w:val="-6"/>
          <w:sz w:val="22"/>
        </w:rPr>
        <w:t>home;</w:t>
      </w:r>
      <w:r>
        <w:rPr>
          <w:spacing w:val="-2"/>
          <w:sz w:val="22"/>
        </w:rPr>
        <w:t> </w:t>
      </w:r>
      <w:r>
        <w:rPr>
          <w:spacing w:val="-7"/>
          <w:sz w:val="22"/>
        </w:rPr>
        <w:t>or</w:t>
      </w:r>
    </w:p>
    <w:p>
      <w:pPr>
        <w:pStyle w:val="ListParagraph"/>
        <w:numPr>
          <w:ilvl w:val="2"/>
          <w:numId w:val="3"/>
        </w:numPr>
        <w:tabs>
          <w:tab w:pos="804" w:val="left" w:leader="none"/>
          <w:tab w:pos="805" w:val="left" w:leader="none"/>
        </w:tabs>
        <w:spacing w:line="242" w:lineRule="auto" w:before="0" w:after="0"/>
        <w:ind w:left="805" w:right="291" w:hanging="360"/>
        <w:jc w:val="left"/>
        <w:rPr>
          <w:sz w:val="22"/>
        </w:rPr>
      </w:pPr>
      <w:r>
        <w:rPr>
          <w:spacing w:val="-4"/>
          <w:sz w:val="22"/>
        </w:rPr>
        <w:t>Amounts specifically excluded </w:t>
      </w:r>
      <w:r>
        <w:rPr>
          <w:sz w:val="22"/>
        </w:rPr>
        <w:t>by </w:t>
      </w:r>
      <w:r>
        <w:rPr>
          <w:spacing w:val="-3"/>
          <w:sz w:val="22"/>
        </w:rPr>
        <w:t>any </w:t>
      </w:r>
      <w:r>
        <w:rPr>
          <w:spacing w:val="-4"/>
          <w:sz w:val="22"/>
        </w:rPr>
        <w:t>other </w:t>
      </w:r>
      <w:r>
        <w:rPr>
          <w:spacing w:val="-3"/>
          <w:sz w:val="22"/>
        </w:rPr>
        <w:t>Federal statute from consideration </w:t>
      </w:r>
      <w:r>
        <w:rPr>
          <w:sz w:val="22"/>
        </w:rPr>
        <w:t>as </w:t>
      </w:r>
      <w:r>
        <w:rPr>
          <w:spacing w:val="-3"/>
          <w:sz w:val="22"/>
        </w:rPr>
        <w:t>income for </w:t>
      </w:r>
      <w:r>
        <w:rPr>
          <w:spacing w:val="-4"/>
          <w:sz w:val="22"/>
        </w:rPr>
        <w:t>purposes </w:t>
      </w:r>
      <w:r>
        <w:rPr>
          <w:sz w:val="22"/>
        </w:rPr>
        <w:t>of </w:t>
      </w:r>
      <w:r>
        <w:rPr>
          <w:spacing w:val="-4"/>
          <w:sz w:val="22"/>
        </w:rPr>
        <w:t>determining eligibility or </w:t>
      </w:r>
      <w:r>
        <w:rPr>
          <w:spacing w:val="-3"/>
          <w:sz w:val="22"/>
        </w:rPr>
        <w:t>benefits under </w:t>
      </w:r>
      <w:r>
        <w:rPr>
          <w:sz w:val="22"/>
        </w:rPr>
        <w:t>a </w:t>
      </w:r>
      <w:r>
        <w:rPr>
          <w:spacing w:val="-3"/>
          <w:sz w:val="22"/>
        </w:rPr>
        <w:t>category </w:t>
      </w:r>
      <w:r>
        <w:rPr>
          <w:sz w:val="22"/>
        </w:rPr>
        <w:t>of </w:t>
      </w:r>
      <w:r>
        <w:rPr>
          <w:spacing w:val="-3"/>
          <w:sz w:val="22"/>
        </w:rPr>
        <w:t>assistance programs that includes assistance under any program </w:t>
      </w:r>
      <w:r>
        <w:rPr>
          <w:sz w:val="22"/>
        </w:rPr>
        <w:t>to </w:t>
      </w:r>
      <w:r>
        <w:rPr>
          <w:spacing w:val="-3"/>
          <w:sz w:val="22"/>
        </w:rPr>
        <w:t>which </w:t>
      </w:r>
      <w:r>
        <w:rPr>
          <w:sz w:val="22"/>
        </w:rPr>
        <w:t>the </w:t>
      </w:r>
      <w:r>
        <w:rPr>
          <w:spacing w:val="-3"/>
          <w:sz w:val="22"/>
        </w:rPr>
        <w:t>exclusions</w:t>
      </w:r>
      <w:r>
        <w:rPr>
          <w:spacing w:val="18"/>
          <w:sz w:val="22"/>
        </w:rPr>
        <w:t> </w:t>
      </w:r>
      <w:r>
        <w:rPr>
          <w:sz w:val="22"/>
        </w:rPr>
        <w:t>are set </w:t>
      </w:r>
      <w:r>
        <w:rPr>
          <w:spacing w:val="-3"/>
          <w:sz w:val="22"/>
        </w:rPr>
        <w:t>forth.</w:t>
      </w:r>
    </w:p>
    <w:p>
      <w:pPr>
        <w:pStyle w:val="BodyText"/>
        <w:spacing w:before="8"/>
        <w:ind w:firstLine="0"/>
        <w:rPr>
          <w:sz w:val="19"/>
        </w:rPr>
      </w:pPr>
    </w:p>
    <w:p>
      <w:pPr>
        <w:pStyle w:val="Heading3"/>
        <w:ind w:left="250"/>
      </w:pPr>
      <w:r>
        <w:rPr/>
        <w:t>Other Income Exclusions</w:t>
      </w:r>
    </w:p>
    <w:p>
      <w:pPr>
        <w:spacing w:before="2"/>
        <w:ind w:left="250" w:right="0" w:firstLine="0"/>
        <w:jc w:val="left"/>
        <w:rPr>
          <w:rFonts w:ascii="Arial"/>
          <w:b/>
          <w:sz w:val="22"/>
        </w:rPr>
      </w:pPr>
      <w:r>
        <w:rPr>
          <w:rFonts w:ascii="Arial"/>
          <w:b/>
          <w:w w:val="95"/>
          <w:sz w:val="22"/>
        </w:rPr>
        <w:t>Federally Mandated Income Exclusions --</w:t>
      </w:r>
    </w:p>
    <w:p>
      <w:pPr>
        <w:spacing w:line="242" w:lineRule="auto" w:before="2"/>
        <w:ind w:left="250" w:right="224" w:firstLine="0"/>
        <w:jc w:val="left"/>
        <w:rPr>
          <w:rFonts w:ascii="Arial"/>
          <w:b/>
          <w:sz w:val="22"/>
        </w:rPr>
      </w:pPr>
      <w:r>
        <w:rPr>
          <w:rFonts w:ascii="Arial"/>
          <w:b/>
          <w:w w:val="85"/>
          <w:sz w:val="22"/>
        </w:rPr>
        <w:t>The </w:t>
      </w:r>
      <w:r>
        <w:rPr>
          <w:rFonts w:ascii="Arial"/>
          <w:b/>
          <w:spacing w:val="-3"/>
          <w:w w:val="85"/>
          <w:sz w:val="22"/>
        </w:rPr>
        <w:t>following statutory exclusions apply </w:t>
      </w:r>
      <w:r>
        <w:rPr>
          <w:rFonts w:ascii="Arial"/>
          <w:b/>
          <w:w w:val="85"/>
          <w:sz w:val="22"/>
        </w:rPr>
        <w:t>to </w:t>
      </w:r>
      <w:r>
        <w:rPr>
          <w:rFonts w:ascii="Arial"/>
          <w:b/>
          <w:spacing w:val="-3"/>
          <w:w w:val="85"/>
          <w:sz w:val="22"/>
        </w:rPr>
        <w:t>HUD- </w:t>
      </w:r>
      <w:r>
        <w:rPr>
          <w:rFonts w:ascii="Arial"/>
          <w:b/>
          <w:w w:val="95"/>
          <w:sz w:val="22"/>
        </w:rPr>
        <w:t>assisted and other government programs:</w:t>
      </w:r>
    </w:p>
    <w:p>
      <w:pPr>
        <w:pStyle w:val="ListParagraph"/>
        <w:numPr>
          <w:ilvl w:val="1"/>
          <w:numId w:val="3"/>
        </w:numPr>
        <w:tabs>
          <w:tab w:pos="609" w:val="left" w:leader="none"/>
          <w:tab w:pos="610" w:val="left" w:leader="none"/>
        </w:tabs>
        <w:spacing w:line="240" w:lineRule="auto" w:before="0" w:after="0"/>
        <w:ind w:left="610" w:right="503" w:hanging="360"/>
        <w:jc w:val="left"/>
        <w:rPr>
          <w:sz w:val="22"/>
        </w:rPr>
      </w:pPr>
      <w:r>
        <w:rPr>
          <w:spacing w:val="-3"/>
          <w:sz w:val="22"/>
        </w:rPr>
        <w:t>The </w:t>
      </w:r>
      <w:r>
        <w:rPr>
          <w:spacing w:val="-4"/>
          <w:sz w:val="22"/>
        </w:rPr>
        <w:t>value </w:t>
      </w:r>
      <w:r>
        <w:rPr>
          <w:sz w:val="22"/>
        </w:rPr>
        <w:t>of </w:t>
      </w:r>
      <w:r>
        <w:rPr>
          <w:spacing w:val="-3"/>
          <w:sz w:val="22"/>
        </w:rPr>
        <w:t>the </w:t>
      </w:r>
      <w:r>
        <w:rPr>
          <w:spacing w:val="-4"/>
          <w:sz w:val="22"/>
        </w:rPr>
        <w:t>allotment provided under the Food Stamp Act </w:t>
      </w:r>
      <w:r>
        <w:rPr>
          <w:spacing w:val="-3"/>
          <w:sz w:val="22"/>
        </w:rPr>
        <w:t>of</w:t>
      </w:r>
      <w:r>
        <w:rPr>
          <w:spacing w:val="17"/>
          <w:sz w:val="22"/>
        </w:rPr>
        <w:t> </w:t>
      </w:r>
      <w:r>
        <w:rPr>
          <w:spacing w:val="-5"/>
          <w:sz w:val="22"/>
        </w:rPr>
        <w:t>1977.</w:t>
      </w:r>
    </w:p>
    <w:p>
      <w:pPr>
        <w:pStyle w:val="ListParagraph"/>
        <w:numPr>
          <w:ilvl w:val="1"/>
          <w:numId w:val="3"/>
        </w:numPr>
        <w:tabs>
          <w:tab w:pos="609" w:val="left" w:leader="none"/>
          <w:tab w:pos="610" w:val="left" w:leader="none"/>
        </w:tabs>
        <w:spacing w:line="240" w:lineRule="auto" w:before="0" w:after="0"/>
        <w:ind w:left="610" w:right="698" w:hanging="360"/>
        <w:jc w:val="left"/>
        <w:rPr>
          <w:sz w:val="22"/>
        </w:rPr>
      </w:pPr>
      <w:r>
        <w:rPr>
          <w:spacing w:val="-3"/>
          <w:sz w:val="22"/>
        </w:rPr>
        <w:t>Payments </w:t>
      </w:r>
      <w:r>
        <w:rPr>
          <w:sz w:val="22"/>
        </w:rPr>
        <w:t>to </w:t>
      </w:r>
      <w:r>
        <w:rPr>
          <w:spacing w:val="-3"/>
          <w:sz w:val="22"/>
        </w:rPr>
        <w:t>volunteers under </w:t>
      </w:r>
      <w:r>
        <w:rPr>
          <w:sz w:val="22"/>
        </w:rPr>
        <w:t>the </w:t>
      </w:r>
      <w:r>
        <w:rPr>
          <w:spacing w:val="-3"/>
          <w:sz w:val="22"/>
        </w:rPr>
        <w:t>Domestic Volunteer Services </w:t>
      </w:r>
      <w:r>
        <w:rPr>
          <w:sz w:val="22"/>
        </w:rPr>
        <w:t>Act of</w:t>
      </w:r>
      <w:r>
        <w:rPr>
          <w:spacing w:val="7"/>
          <w:sz w:val="22"/>
        </w:rPr>
        <w:t> </w:t>
      </w:r>
      <w:r>
        <w:rPr>
          <w:spacing w:val="-3"/>
          <w:sz w:val="22"/>
        </w:rPr>
        <w:t>1973</w:t>
      </w:r>
    </w:p>
    <w:p>
      <w:pPr>
        <w:pStyle w:val="ListParagraph"/>
        <w:numPr>
          <w:ilvl w:val="1"/>
          <w:numId w:val="3"/>
        </w:numPr>
        <w:tabs>
          <w:tab w:pos="609" w:val="left" w:leader="none"/>
          <w:tab w:pos="610" w:val="left" w:leader="none"/>
        </w:tabs>
        <w:spacing w:line="242" w:lineRule="auto" w:before="0" w:after="0"/>
        <w:ind w:left="610" w:right="173" w:hanging="360"/>
        <w:jc w:val="left"/>
        <w:rPr>
          <w:sz w:val="22"/>
        </w:rPr>
      </w:pPr>
      <w:r>
        <w:rPr>
          <w:spacing w:val="-3"/>
          <w:sz w:val="22"/>
        </w:rPr>
        <w:t>Payments </w:t>
      </w:r>
      <w:r>
        <w:rPr>
          <w:sz w:val="22"/>
        </w:rPr>
        <w:t>received </w:t>
      </w:r>
      <w:r>
        <w:rPr>
          <w:spacing w:val="-4"/>
          <w:sz w:val="22"/>
        </w:rPr>
        <w:t>under </w:t>
      </w:r>
      <w:r>
        <w:rPr>
          <w:spacing w:val="-3"/>
          <w:sz w:val="22"/>
        </w:rPr>
        <w:t>the </w:t>
      </w:r>
      <w:r>
        <w:rPr>
          <w:spacing w:val="-4"/>
          <w:sz w:val="22"/>
        </w:rPr>
        <w:t>Alaska Native </w:t>
      </w:r>
      <w:r>
        <w:rPr>
          <w:spacing w:val="-3"/>
          <w:sz w:val="22"/>
        </w:rPr>
        <w:t>Claims Settlement </w:t>
      </w:r>
      <w:r>
        <w:rPr>
          <w:sz w:val="22"/>
        </w:rPr>
        <w:t>Act </w:t>
      </w:r>
      <w:r>
        <w:rPr>
          <w:spacing w:val="-3"/>
          <w:sz w:val="22"/>
        </w:rPr>
        <w:t>(cash including cash dividends </w:t>
      </w:r>
      <w:r>
        <w:rPr>
          <w:sz w:val="22"/>
        </w:rPr>
        <w:t>on </w:t>
      </w:r>
      <w:r>
        <w:rPr>
          <w:spacing w:val="-3"/>
          <w:sz w:val="22"/>
        </w:rPr>
        <w:t>stock received from </w:t>
      </w:r>
      <w:r>
        <w:rPr>
          <w:sz w:val="22"/>
        </w:rPr>
        <w:t>a </w:t>
      </w:r>
      <w:r>
        <w:rPr>
          <w:spacing w:val="-3"/>
          <w:sz w:val="22"/>
        </w:rPr>
        <w:t>Native </w:t>
      </w:r>
      <w:r>
        <w:rPr>
          <w:spacing w:val="-4"/>
          <w:sz w:val="22"/>
        </w:rPr>
        <w:t>Corporation</w:t>
      </w:r>
      <w:r>
        <w:rPr>
          <w:spacing w:val="14"/>
          <w:sz w:val="22"/>
        </w:rPr>
        <w:t> </w:t>
      </w:r>
      <w:r>
        <w:rPr>
          <w:spacing w:val="-3"/>
          <w:sz w:val="22"/>
        </w:rPr>
        <w:t>and</w:t>
      </w:r>
      <w:r>
        <w:rPr>
          <w:spacing w:val="14"/>
          <w:sz w:val="22"/>
        </w:rPr>
        <w:t> </w:t>
      </w:r>
      <w:r>
        <w:rPr>
          <w:sz w:val="22"/>
        </w:rPr>
        <w:t>on</w:t>
      </w:r>
      <w:r>
        <w:rPr>
          <w:spacing w:val="14"/>
          <w:sz w:val="22"/>
        </w:rPr>
        <w:t> </w:t>
      </w:r>
      <w:r>
        <w:rPr>
          <w:spacing w:val="-4"/>
          <w:sz w:val="22"/>
        </w:rPr>
        <w:t>bonds</w:t>
      </w:r>
      <w:r>
        <w:rPr>
          <w:spacing w:val="14"/>
          <w:sz w:val="22"/>
        </w:rPr>
        <w:t> </w:t>
      </w:r>
      <w:r>
        <w:rPr>
          <w:spacing w:val="-4"/>
          <w:sz w:val="22"/>
        </w:rPr>
        <w:t>received</w:t>
      </w:r>
      <w:r>
        <w:rPr>
          <w:spacing w:val="14"/>
          <w:sz w:val="22"/>
        </w:rPr>
        <w:t> </w:t>
      </w:r>
      <w:r>
        <w:rPr>
          <w:spacing w:val="-3"/>
          <w:sz w:val="22"/>
        </w:rPr>
        <w:t>from</w:t>
      </w:r>
      <w:r>
        <w:rPr>
          <w:spacing w:val="14"/>
          <w:sz w:val="22"/>
        </w:rPr>
        <w:t> </w:t>
      </w:r>
      <w:r>
        <w:rPr>
          <w:sz w:val="22"/>
        </w:rPr>
        <w:t>a</w:t>
      </w:r>
      <w:r>
        <w:rPr>
          <w:spacing w:val="14"/>
          <w:sz w:val="22"/>
        </w:rPr>
        <w:t> </w:t>
      </w:r>
      <w:r>
        <w:rPr>
          <w:spacing w:val="-4"/>
          <w:sz w:val="22"/>
        </w:rPr>
        <w:t>Native</w:t>
      </w:r>
    </w:p>
    <w:p>
      <w:pPr>
        <w:spacing w:after="0" w:line="242" w:lineRule="auto"/>
        <w:jc w:val="left"/>
        <w:rPr>
          <w:sz w:val="22"/>
        </w:rPr>
        <w:sectPr>
          <w:pgSz w:w="12240" w:h="15840"/>
          <w:pgMar w:top="900" w:bottom="280" w:left="620" w:right="920"/>
          <w:cols w:num="2" w:equalWidth="0">
            <w:col w:w="4944" w:space="606"/>
            <w:col w:w="5150"/>
          </w:cols>
        </w:sectPr>
      </w:pPr>
    </w:p>
    <w:p>
      <w:pPr>
        <w:pStyle w:val="BodyText"/>
        <w:spacing w:line="242" w:lineRule="auto" w:before="79"/>
        <w:ind w:left="460" w:right="153" w:firstLine="0"/>
      </w:pPr>
      <w:r>
        <w:rPr/>
        <w:t>Corporation to the extent that it does not in the aggregate exceed $2,000 per individual per year)</w:t>
      </w:r>
    </w:p>
    <w:p>
      <w:pPr>
        <w:pStyle w:val="ListParagraph"/>
        <w:numPr>
          <w:ilvl w:val="0"/>
          <w:numId w:val="2"/>
        </w:numPr>
        <w:tabs>
          <w:tab w:pos="459" w:val="left" w:leader="none"/>
          <w:tab w:pos="460" w:val="left" w:leader="none"/>
        </w:tabs>
        <w:spacing w:line="242" w:lineRule="auto" w:before="0" w:after="0"/>
        <w:ind w:left="460" w:right="157" w:hanging="360"/>
        <w:jc w:val="left"/>
        <w:rPr>
          <w:rFonts w:ascii="Symbol" w:hAnsi="Symbol"/>
          <w:sz w:val="22"/>
        </w:rPr>
      </w:pPr>
      <w:r>
        <w:rPr>
          <w:spacing w:val="-4"/>
          <w:sz w:val="22"/>
        </w:rPr>
        <w:t>Income derived </w:t>
      </w:r>
      <w:r>
        <w:rPr>
          <w:spacing w:val="-3"/>
          <w:sz w:val="22"/>
        </w:rPr>
        <w:t>from </w:t>
      </w:r>
      <w:r>
        <w:rPr>
          <w:spacing w:val="-4"/>
          <w:sz w:val="22"/>
        </w:rPr>
        <w:t>certain submarginal </w:t>
      </w:r>
      <w:r>
        <w:rPr>
          <w:spacing w:val="-3"/>
          <w:sz w:val="22"/>
        </w:rPr>
        <w:t>land </w:t>
      </w:r>
      <w:r>
        <w:rPr>
          <w:spacing w:val="-4"/>
          <w:sz w:val="22"/>
        </w:rPr>
        <w:t>of </w:t>
      </w:r>
      <w:r>
        <w:rPr>
          <w:spacing w:val="-3"/>
          <w:sz w:val="22"/>
        </w:rPr>
        <w:t>the </w:t>
      </w:r>
      <w:r>
        <w:rPr>
          <w:spacing w:val="-4"/>
          <w:sz w:val="22"/>
        </w:rPr>
        <w:t>United States </w:t>
      </w:r>
      <w:r>
        <w:rPr>
          <w:spacing w:val="-3"/>
          <w:sz w:val="22"/>
        </w:rPr>
        <w:t>that </w:t>
      </w:r>
      <w:r>
        <w:rPr>
          <w:sz w:val="22"/>
        </w:rPr>
        <w:t>is </w:t>
      </w:r>
      <w:r>
        <w:rPr>
          <w:spacing w:val="-3"/>
          <w:sz w:val="22"/>
        </w:rPr>
        <w:t>held </w:t>
      </w:r>
      <w:r>
        <w:rPr>
          <w:sz w:val="22"/>
        </w:rPr>
        <w:t>in </w:t>
      </w:r>
      <w:r>
        <w:rPr>
          <w:spacing w:val="-4"/>
          <w:sz w:val="22"/>
        </w:rPr>
        <w:t>trust </w:t>
      </w:r>
      <w:r>
        <w:rPr>
          <w:spacing w:val="-3"/>
          <w:sz w:val="22"/>
        </w:rPr>
        <w:t>for </w:t>
      </w:r>
      <w:r>
        <w:rPr>
          <w:spacing w:val="-4"/>
          <w:sz w:val="22"/>
        </w:rPr>
        <w:t>certain </w:t>
      </w:r>
      <w:r>
        <w:rPr>
          <w:spacing w:val="-3"/>
          <w:sz w:val="22"/>
        </w:rPr>
        <w:t>Indian</w:t>
      </w:r>
      <w:r>
        <w:rPr>
          <w:spacing w:val="2"/>
          <w:sz w:val="22"/>
        </w:rPr>
        <w:t> </w:t>
      </w:r>
      <w:r>
        <w:rPr>
          <w:spacing w:val="-3"/>
          <w:sz w:val="22"/>
        </w:rPr>
        <w:t>tribes</w:t>
      </w:r>
    </w:p>
    <w:p>
      <w:pPr>
        <w:pStyle w:val="ListParagraph"/>
        <w:numPr>
          <w:ilvl w:val="0"/>
          <w:numId w:val="2"/>
        </w:numPr>
        <w:tabs>
          <w:tab w:pos="459" w:val="left" w:leader="none"/>
          <w:tab w:pos="460" w:val="left" w:leader="none"/>
        </w:tabs>
        <w:spacing w:line="259" w:lineRule="exact" w:before="0" w:after="0"/>
        <w:ind w:left="460" w:right="0" w:hanging="360"/>
        <w:jc w:val="left"/>
        <w:rPr>
          <w:rFonts w:ascii="Symbol" w:hAnsi="Symbol"/>
          <w:sz w:val="22"/>
        </w:rPr>
      </w:pPr>
      <w:r>
        <w:rPr>
          <w:sz w:val="22"/>
        </w:rPr>
        <w:t>Income Home Energy Assistance</w:t>
      </w:r>
      <w:r>
        <w:rPr>
          <w:spacing w:val="1"/>
          <w:sz w:val="22"/>
        </w:rPr>
        <w:t> </w:t>
      </w:r>
      <w:r>
        <w:rPr>
          <w:sz w:val="22"/>
        </w:rPr>
        <w:t>Program</w:t>
      </w:r>
    </w:p>
    <w:p>
      <w:pPr>
        <w:pStyle w:val="ListParagraph"/>
        <w:numPr>
          <w:ilvl w:val="0"/>
          <w:numId w:val="2"/>
        </w:numPr>
        <w:tabs>
          <w:tab w:pos="459" w:val="left" w:leader="none"/>
          <w:tab w:pos="460" w:val="left" w:leader="none"/>
        </w:tabs>
        <w:spacing w:line="242" w:lineRule="auto" w:before="0" w:after="0"/>
        <w:ind w:left="460" w:right="158" w:hanging="360"/>
        <w:jc w:val="left"/>
        <w:rPr>
          <w:rFonts w:ascii="Symbol" w:hAnsi="Symbol"/>
          <w:sz w:val="22"/>
        </w:rPr>
      </w:pPr>
      <w:r>
        <w:rPr>
          <w:spacing w:val="-3"/>
          <w:sz w:val="22"/>
        </w:rPr>
        <w:t>Payments received under programs funded </w:t>
      </w:r>
      <w:r>
        <w:rPr>
          <w:spacing w:val="-6"/>
          <w:sz w:val="22"/>
        </w:rPr>
        <w:t>under </w:t>
      </w:r>
      <w:r>
        <w:rPr>
          <w:sz w:val="22"/>
        </w:rPr>
        <w:t>the Job </w:t>
      </w:r>
      <w:r>
        <w:rPr>
          <w:spacing w:val="-3"/>
          <w:sz w:val="22"/>
        </w:rPr>
        <w:t>Training Partnership </w:t>
      </w:r>
      <w:r>
        <w:rPr>
          <w:sz w:val="22"/>
        </w:rPr>
        <w:t>Act </w:t>
      </w:r>
      <w:r>
        <w:rPr>
          <w:spacing w:val="-3"/>
          <w:sz w:val="22"/>
        </w:rPr>
        <w:t>(Workforce </w:t>
      </w:r>
      <w:r>
        <w:rPr>
          <w:spacing w:val="-4"/>
          <w:sz w:val="22"/>
        </w:rPr>
        <w:t>Investment </w:t>
      </w:r>
      <w:r>
        <w:rPr>
          <w:spacing w:val="-3"/>
          <w:sz w:val="22"/>
        </w:rPr>
        <w:t>Act </w:t>
      </w:r>
      <w:r>
        <w:rPr>
          <w:sz w:val="22"/>
        </w:rPr>
        <w:t>of</w:t>
      </w:r>
      <w:r>
        <w:rPr>
          <w:spacing w:val="13"/>
          <w:sz w:val="22"/>
        </w:rPr>
        <w:t> </w:t>
      </w:r>
      <w:r>
        <w:rPr>
          <w:spacing w:val="-4"/>
          <w:sz w:val="22"/>
        </w:rPr>
        <w:t>1998)</w:t>
      </w:r>
    </w:p>
    <w:p>
      <w:pPr>
        <w:pStyle w:val="ListParagraph"/>
        <w:numPr>
          <w:ilvl w:val="0"/>
          <w:numId w:val="2"/>
        </w:numPr>
        <w:tabs>
          <w:tab w:pos="459" w:val="left" w:leader="none"/>
          <w:tab w:pos="460" w:val="left" w:leader="none"/>
        </w:tabs>
        <w:spacing w:line="240" w:lineRule="auto" w:before="0" w:after="0"/>
        <w:ind w:left="460" w:right="38" w:hanging="360"/>
        <w:jc w:val="left"/>
        <w:rPr>
          <w:rFonts w:ascii="Symbol" w:hAnsi="Symbol"/>
          <w:sz w:val="22"/>
        </w:rPr>
      </w:pPr>
      <w:r>
        <w:rPr>
          <w:spacing w:val="-4"/>
          <w:sz w:val="22"/>
        </w:rPr>
        <w:t>Income derived </w:t>
      </w:r>
      <w:r>
        <w:rPr>
          <w:spacing w:val="-3"/>
          <w:sz w:val="22"/>
        </w:rPr>
        <w:t>from the </w:t>
      </w:r>
      <w:r>
        <w:rPr>
          <w:spacing w:val="-4"/>
          <w:sz w:val="22"/>
        </w:rPr>
        <w:t>disposition  </w:t>
      </w:r>
      <w:r>
        <w:rPr>
          <w:sz w:val="22"/>
        </w:rPr>
        <w:t>of </w:t>
      </w:r>
      <w:r>
        <w:rPr>
          <w:spacing w:val="-4"/>
          <w:sz w:val="22"/>
        </w:rPr>
        <w:t>funds  to </w:t>
      </w:r>
      <w:r>
        <w:rPr>
          <w:sz w:val="22"/>
        </w:rPr>
        <w:t>the</w:t>
      </w:r>
      <w:r>
        <w:rPr>
          <w:spacing w:val="13"/>
          <w:sz w:val="22"/>
        </w:rPr>
        <w:t> </w:t>
      </w:r>
      <w:r>
        <w:rPr>
          <w:spacing w:val="-3"/>
          <w:sz w:val="22"/>
        </w:rPr>
        <w:t>Grand</w:t>
      </w:r>
      <w:r>
        <w:rPr>
          <w:spacing w:val="13"/>
          <w:sz w:val="22"/>
        </w:rPr>
        <w:t> </w:t>
      </w:r>
      <w:r>
        <w:rPr>
          <w:spacing w:val="-3"/>
          <w:sz w:val="22"/>
        </w:rPr>
        <w:t>River</w:t>
      </w:r>
      <w:r>
        <w:rPr>
          <w:spacing w:val="14"/>
          <w:sz w:val="22"/>
        </w:rPr>
        <w:t> </w:t>
      </w:r>
      <w:r>
        <w:rPr>
          <w:spacing w:val="-3"/>
          <w:sz w:val="22"/>
        </w:rPr>
        <w:t>Band</w:t>
      </w:r>
      <w:r>
        <w:rPr>
          <w:spacing w:val="13"/>
          <w:sz w:val="22"/>
        </w:rPr>
        <w:t> </w:t>
      </w:r>
      <w:r>
        <w:rPr>
          <w:sz w:val="22"/>
        </w:rPr>
        <w:t>of</w:t>
      </w:r>
      <w:r>
        <w:rPr>
          <w:spacing w:val="14"/>
          <w:sz w:val="22"/>
        </w:rPr>
        <w:t> </w:t>
      </w:r>
      <w:r>
        <w:rPr>
          <w:spacing w:val="-3"/>
          <w:sz w:val="22"/>
        </w:rPr>
        <w:t>Ottawa</w:t>
      </w:r>
      <w:r>
        <w:rPr>
          <w:spacing w:val="13"/>
          <w:sz w:val="22"/>
        </w:rPr>
        <w:t> </w:t>
      </w:r>
      <w:r>
        <w:rPr>
          <w:spacing w:val="-3"/>
          <w:sz w:val="22"/>
        </w:rPr>
        <w:t>Indians.</w:t>
      </w:r>
      <w:r>
        <w:rPr>
          <w:spacing w:val="13"/>
          <w:sz w:val="22"/>
        </w:rPr>
        <w:t> </w:t>
      </w:r>
      <w:r>
        <w:rPr>
          <w:sz w:val="22"/>
        </w:rPr>
        <w:t>The</w:t>
      </w:r>
      <w:r>
        <w:rPr>
          <w:spacing w:val="14"/>
          <w:sz w:val="22"/>
        </w:rPr>
        <w:t> </w:t>
      </w:r>
      <w:r>
        <w:rPr>
          <w:spacing w:val="-7"/>
          <w:sz w:val="22"/>
        </w:rPr>
        <w:t>first</w:t>
      </w:r>
    </w:p>
    <w:p>
      <w:pPr>
        <w:pStyle w:val="BodyText"/>
        <w:ind w:left="460" w:right="161" w:firstLine="0"/>
      </w:pPr>
      <w:r>
        <w:rPr>
          <w:spacing w:val="-4"/>
        </w:rPr>
        <w:t>$2,000 </w:t>
      </w:r>
      <w:r>
        <w:rPr/>
        <w:t>of </w:t>
      </w:r>
      <w:r>
        <w:rPr>
          <w:spacing w:val="-3"/>
        </w:rPr>
        <w:t>per </w:t>
      </w:r>
      <w:r>
        <w:rPr>
          <w:spacing w:val="-4"/>
        </w:rPr>
        <w:t>capita shares received  from judgment funds awarded </w:t>
      </w:r>
      <w:r>
        <w:rPr/>
        <w:t>by </w:t>
      </w:r>
      <w:r>
        <w:rPr>
          <w:spacing w:val="-3"/>
        </w:rPr>
        <w:t>the </w:t>
      </w:r>
      <w:r>
        <w:rPr>
          <w:spacing w:val="-4"/>
        </w:rPr>
        <w:t>Indian Claims </w:t>
      </w:r>
      <w:r>
        <w:rPr>
          <w:spacing w:val="-5"/>
        </w:rPr>
        <w:t>Commission </w:t>
      </w:r>
      <w:r>
        <w:rPr>
          <w:spacing w:val="-3"/>
        </w:rPr>
        <w:t>or </w:t>
      </w:r>
      <w:r>
        <w:rPr>
          <w:spacing w:val="-4"/>
        </w:rPr>
        <w:t>the U.S. </w:t>
      </w:r>
      <w:r>
        <w:rPr>
          <w:spacing w:val="-5"/>
        </w:rPr>
        <w:t>Claims  </w:t>
      </w:r>
      <w:r>
        <w:rPr/>
        <w:t>Court, the </w:t>
      </w:r>
      <w:r>
        <w:rPr>
          <w:spacing w:val="-3"/>
        </w:rPr>
        <w:t>interests </w:t>
      </w:r>
      <w:r>
        <w:rPr/>
        <w:t>of </w:t>
      </w:r>
      <w:r>
        <w:rPr>
          <w:spacing w:val="-3"/>
        </w:rPr>
        <w:t>individual Indians </w:t>
      </w:r>
      <w:r>
        <w:rPr/>
        <w:t>in </w:t>
      </w:r>
      <w:r>
        <w:rPr>
          <w:spacing w:val="-3"/>
        </w:rPr>
        <w:t>trust </w:t>
      </w:r>
      <w:r>
        <w:rPr/>
        <w:t>or </w:t>
      </w:r>
      <w:r>
        <w:rPr>
          <w:spacing w:val="-5"/>
        </w:rPr>
        <w:t>restricted </w:t>
      </w:r>
      <w:r>
        <w:rPr>
          <w:spacing w:val="-3"/>
        </w:rPr>
        <w:t>lands, including </w:t>
      </w:r>
      <w:r>
        <w:rPr/>
        <w:t>the </w:t>
      </w:r>
      <w:r>
        <w:rPr>
          <w:spacing w:val="-3"/>
        </w:rPr>
        <w:t>first $2,000 </w:t>
      </w:r>
      <w:r>
        <w:rPr/>
        <w:t>per </w:t>
      </w:r>
      <w:r>
        <w:rPr>
          <w:spacing w:val="-3"/>
        </w:rPr>
        <w:t>year of  </w:t>
      </w:r>
      <w:r>
        <w:rPr>
          <w:spacing w:val="-4"/>
        </w:rPr>
        <w:t>income received </w:t>
      </w:r>
      <w:r>
        <w:rPr/>
        <w:t>by </w:t>
      </w:r>
      <w:r>
        <w:rPr>
          <w:spacing w:val="-4"/>
        </w:rPr>
        <w:t>individual Indians </w:t>
      </w:r>
      <w:r>
        <w:rPr>
          <w:spacing w:val="-3"/>
        </w:rPr>
        <w:t>from </w:t>
      </w:r>
      <w:r>
        <w:rPr>
          <w:spacing w:val="-4"/>
        </w:rPr>
        <w:t>funds </w:t>
      </w:r>
      <w:r>
        <w:rPr>
          <w:spacing w:val="-3"/>
        </w:rPr>
        <w:t>derived from interests held </w:t>
      </w:r>
      <w:r>
        <w:rPr/>
        <w:t>in </w:t>
      </w:r>
      <w:r>
        <w:rPr>
          <w:spacing w:val="-3"/>
        </w:rPr>
        <w:t>trust </w:t>
      </w:r>
      <w:r>
        <w:rPr/>
        <w:t>or </w:t>
      </w:r>
      <w:r>
        <w:rPr>
          <w:spacing w:val="-3"/>
        </w:rPr>
        <w:t>restricted </w:t>
      </w:r>
      <w:r>
        <w:rPr>
          <w:spacing w:val="-8"/>
        </w:rPr>
        <w:t>lands</w:t>
      </w:r>
    </w:p>
    <w:p>
      <w:pPr>
        <w:pStyle w:val="ListParagraph"/>
        <w:numPr>
          <w:ilvl w:val="0"/>
          <w:numId w:val="2"/>
        </w:numPr>
        <w:tabs>
          <w:tab w:pos="459" w:val="left" w:leader="none"/>
          <w:tab w:pos="460" w:val="left" w:leader="none"/>
        </w:tabs>
        <w:spacing w:line="237" w:lineRule="auto" w:before="0" w:after="0"/>
        <w:ind w:left="460" w:right="67" w:hanging="360"/>
        <w:jc w:val="left"/>
        <w:rPr>
          <w:rFonts w:ascii="Symbol" w:hAnsi="Symbol"/>
          <w:sz w:val="22"/>
        </w:rPr>
      </w:pPr>
      <w:r>
        <w:rPr>
          <w:spacing w:val="-4"/>
          <w:sz w:val="22"/>
        </w:rPr>
        <w:t>Amounts </w:t>
      </w:r>
      <w:r>
        <w:rPr>
          <w:sz w:val="22"/>
        </w:rPr>
        <w:t>of </w:t>
      </w:r>
      <w:r>
        <w:rPr>
          <w:spacing w:val="-4"/>
          <w:sz w:val="22"/>
        </w:rPr>
        <w:t>scholarships funded under Title </w:t>
      </w:r>
      <w:r>
        <w:rPr>
          <w:sz w:val="22"/>
        </w:rPr>
        <w:t>IV </w:t>
      </w:r>
      <w:r>
        <w:rPr>
          <w:spacing w:val="-8"/>
          <w:sz w:val="22"/>
        </w:rPr>
        <w:t>of </w:t>
      </w:r>
      <w:r>
        <w:rPr>
          <w:spacing w:val="-3"/>
          <w:sz w:val="22"/>
        </w:rPr>
        <w:t>the </w:t>
      </w:r>
      <w:r>
        <w:rPr>
          <w:spacing w:val="-4"/>
          <w:sz w:val="22"/>
        </w:rPr>
        <w:t>Higher Education </w:t>
      </w:r>
      <w:r>
        <w:rPr>
          <w:spacing w:val="-3"/>
          <w:sz w:val="22"/>
        </w:rPr>
        <w:t>Act </w:t>
      </w:r>
      <w:r>
        <w:rPr>
          <w:sz w:val="22"/>
        </w:rPr>
        <w:t>of </w:t>
      </w:r>
      <w:r>
        <w:rPr>
          <w:spacing w:val="-3"/>
          <w:sz w:val="22"/>
        </w:rPr>
        <w:t>1965 </w:t>
      </w:r>
      <w:r>
        <w:rPr>
          <w:spacing w:val="-4"/>
          <w:sz w:val="22"/>
        </w:rPr>
        <w:t>(including Federal </w:t>
      </w:r>
      <w:r>
        <w:rPr>
          <w:spacing w:val="-3"/>
          <w:sz w:val="22"/>
        </w:rPr>
        <w:t>Work </w:t>
      </w:r>
      <w:r>
        <w:rPr>
          <w:spacing w:val="-4"/>
          <w:sz w:val="22"/>
        </w:rPr>
        <w:t>Study program </w:t>
      </w:r>
      <w:r>
        <w:rPr>
          <w:sz w:val="22"/>
        </w:rPr>
        <w:t>or </w:t>
      </w:r>
      <w:r>
        <w:rPr>
          <w:spacing w:val="-4"/>
          <w:sz w:val="22"/>
        </w:rPr>
        <w:t>Bureau </w:t>
      </w:r>
      <w:r>
        <w:rPr>
          <w:sz w:val="22"/>
        </w:rPr>
        <w:t>of </w:t>
      </w:r>
      <w:r>
        <w:rPr>
          <w:spacing w:val="-4"/>
          <w:sz w:val="22"/>
        </w:rPr>
        <w:t>Indian </w:t>
      </w:r>
      <w:r>
        <w:rPr>
          <w:spacing w:val="-3"/>
          <w:sz w:val="22"/>
        </w:rPr>
        <w:t>Affairs (BIA) Student Assistance</w:t>
      </w:r>
      <w:r>
        <w:rPr>
          <w:spacing w:val="42"/>
          <w:sz w:val="22"/>
        </w:rPr>
        <w:t> </w:t>
      </w:r>
      <w:r>
        <w:rPr>
          <w:spacing w:val="-3"/>
          <w:sz w:val="22"/>
        </w:rPr>
        <w:t>programs</w:t>
      </w:r>
    </w:p>
    <w:p>
      <w:pPr>
        <w:pStyle w:val="ListParagraph"/>
        <w:numPr>
          <w:ilvl w:val="0"/>
          <w:numId w:val="2"/>
        </w:numPr>
        <w:tabs>
          <w:tab w:pos="459" w:val="left" w:leader="none"/>
          <w:tab w:pos="460" w:val="left" w:leader="none"/>
        </w:tabs>
        <w:spacing w:line="240" w:lineRule="auto" w:before="0" w:after="0"/>
        <w:ind w:left="460" w:right="233" w:hanging="360"/>
        <w:jc w:val="left"/>
        <w:rPr>
          <w:rFonts w:ascii="Symbol" w:hAnsi="Symbol"/>
          <w:sz w:val="22"/>
        </w:rPr>
      </w:pPr>
      <w:r>
        <w:rPr>
          <w:spacing w:val="-3"/>
          <w:sz w:val="22"/>
        </w:rPr>
        <w:t>Payments received from programs funded </w:t>
      </w:r>
      <w:r>
        <w:rPr>
          <w:spacing w:val="-7"/>
          <w:sz w:val="22"/>
        </w:rPr>
        <w:t>under </w:t>
      </w:r>
      <w:r>
        <w:rPr>
          <w:spacing w:val="-4"/>
          <w:sz w:val="22"/>
        </w:rPr>
        <w:t>Title </w:t>
      </w:r>
      <w:r>
        <w:rPr>
          <w:sz w:val="22"/>
        </w:rPr>
        <w:t>V of </w:t>
      </w:r>
      <w:r>
        <w:rPr>
          <w:spacing w:val="-3"/>
          <w:sz w:val="22"/>
        </w:rPr>
        <w:t>the </w:t>
      </w:r>
      <w:r>
        <w:rPr>
          <w:spacing w:val="-4"/>
          <w:sz w:val="22"/>
        </w:rPr>
        <w:t>Older Americans </w:t>
      </w:r>
      <w:r>
        <w:rPr>
          <w:spacing w:val="-3"/>
          <w:sz w:val="22"/>
        </w:rPr>
        <w:t>Act</w:t>
      </w:r>
      <w:r>
        <w:rPr>
          <w:spacing w:val="14"/>
          <w:sz w:val="22"/>
        </w:rPr>
        <w:t> </w:t>
      </w:r>
      <w:r>
        <w:rPr>
          <w:sz w:val="22"/>
        </w:rPr>
        <w:t>of </w:t>
      </w:r>
      <w:r>
        <w:rPr>
          <w:spacing w:val="-4"/>
          <w:sz w:val="22"/>
        </w:rPr>
        <w:t>1985</w:t>
      </w:r>
    </w:p>
    <w:p>
      <w:pPr>
        <w:pStyle w:val="ListParagraph"/>
        <w:numPr>
          <w:ilvl w:val="0"/>
          <w:numId w:val="2"/>
        </w:numPr>
        <w:tabs>
          <w:tab w:pos="459" w:val="left" w:leader="none"/>
          <w:tab w:pos="460" w:val="left" w:leader="none"/>
        </w:tabs>
        <w:spacing w:line="242" w:lineRule="auto" w:before="0" w:after="0"/>
        <w:ind w:left="460" w:right="217" w:hanging="360"/>
        <w:jc w:val="left"/>
        <w:rPr>
          <w:rFonts w:ascii="Symbol" w:hAnsi="Symbol"/>
          <w:sz w:val="22"/>
        </w:rPr>
      </w:pPr>
      <w:r>
        <w:rPr>
          <w:spacing w:val="-4"/>
          <w:sz w:val="22"/>
        </w:rPr>
        <w:t>Payments received </w:t>
      </w:r>
      <w:r>
        <w:rPr>
          <w:sz w:val="22"/>
        </w:rPr>
        <w:t>on or after </w:t>
      </w:r>
      <w:r>
        <w:rPr>
          <w:spacing w:val="-5"/>
          <w:sz w:val="22"/>
        </w:rPr>
        <w:t>January </w:t>
      </w:r>
      <w:r>
        <w:rPr>
          <w:spacing w:val="-3"/>
          <w:sz w:val="22"/>
        </w:rPr>
        <w:t>1, </w:t>
      </w:r>
      <w:r>
        <w:rPr>
          <w:spacing w:val="-5"/>
          <w:sz w:val="22"/>
        </w:rPr>
        <w:t>1989, </w:t>
      </w:r>
      <w:r>
        <w:rPr>
          <w:spacing w:val="-3"/>
          <w:sz w:val="22"/>
        </w:rPr>
        <w:t>from the </w:t>
      </w:r>
      <w:r>
        <w:rPr>
          <w:spacing w:val="-4"/>
          <w:sz w:val="22"/>
        </w:rPr>
        <w:t>Agent Orange Settlement </w:t>
      </w:r>
      <w:r>
        <w:rPr>
          <w:spacing w:val="-3"/>
          <w:sz w:val="22"/>
        </w:rPr>
        <w:t>Fund </w:t>
      </w:r>
      <w:r>
        <w:rPr>
          <w:sz w:val="22"/>
        </w:rPr>
        <w:t>or </w:t>
      </w:r>
      <w:r>
        <w:rPr>
          <w:spacing w:val="-4"/>
          <w:sz w:val="22"/>
        </w:rPr>
        <w:t>any </w:t>
      </w:r>
      <w:r>
        <w:rPr>
          <w:spacing w:val="-3"/>
          <w:sz w:val="22"/>
        </w:rPr>
        <w:t>other fund established pursuant </w:t>
      </w:r>
      <w:r>
        <w:rPr>
          <w:sz w:val="22"/>
        </w:rPr>
        <w:t>to the </w:t>
      </w:r>
      <w:r>
        <w:rPr>
          <w:spacing w:val="-5"/>
          <w:sz w:val="22"/>
        </w:rPr>
        <w:t>settlement </w:t>
      </w:r>
      <w:r>
        <w:rPr>
          <w:sz w:val="22"/>
        </w:rPr>
        <w:t>in Re </w:t>
      </w:r>
      <w:r>
        <w:rPr>
          <w:spacing w:val="-4"/>
          <w:sz w:val="22"/>
        </w:rPr>
        <w:t>Agent-product</w:t>
      </w:r>
      <w:r>
        <w:rPr>
          <w:spacing w:val="7"/>
          <w:sz w:val="22"/>
        </w:rPr>
        <w:t> </w:t>
      </w:r>
      <w:r>
        <w:rPr>
          <w:spacing w:val="-4"/>
          <w:sz w:val="22"/>
        </w:rPr>
        <w:t>liability</w:t>
      </w:r>
    </w:p>
    <w:p>
      <w:pPr>
        <w:pStyle w:val="ListParagraph"/>
        <w:numPr>
          <w:ilvl w:val="0"/>
          <w:numId w:val="2"/>
        </w:numPr>
        <w:tabs>
          <w:tab w:pos="459" w:val="left" w:leader="none"/>
          <w:tab w:pos="460" w:val="left" w:leader="none"/>
        </w:tabs>
        <w:spacing w:line="240" w:lineRule="auto" w:before="0" w:after="0"/>
        <w:ind w:left="460" w:right="725" w:hanging="360"/>
        <w:jc w:val="left"/>
        <w:rPr>
          <w:rFonts w:ascii="Symbol" w:hAnsi="Symbol"/>
          <w:sz w:val="22"/>
        </w:rPr>
      </w:pPr>
      <w:r>
        <w:rPr>
          <w:spacing w:val="-4"/>
          <w:sz w:val="22"/>
        </w:rPr>
        <w:t>Payments received under </w:t>
      </w:r>
      <w:r>
        <w:rPr>
          <w:spacing w:val="-3"/>
          <w:sz w:val="22"/>
        </w:rPr>
        <w:t>the </w:t>
      </w:r>
      <w:r>
        <w:rPr>
          <w:spacing w:val="-4"/>
          <w:sz w:val="22"/>
        </w:rPr>
        <w:t>Maine Indian Claims Settlement </w:t>
      </w:r>
      <w:r>
        <w:rPr>
          <w:spacing w:val="-3"/>
          <w:sz w:val="22"/>
        </w:rPr>
        <w:t>Act </w:t>
      </w:r>
      <w:r>
        <w:rPr>
          <w:sz w:val="22"/>
        </w:rPr>
        <w:t>of</w:t>
      </w:r>
      <w:r>
        <w:rPr>
          <w:spacing w:val="25"/>
          <w:sz w:val="22"/>
        </w:rPr>
        <w:t> </w:t>
      </w:r>
      <w:r>
        <w:rPr>
          <w:spacing w:val="-4"/>
          <w:sz w:val="22"/>
        </w:rPr>
        <w:t>1980</w:t>
      </w:r>
    </w:p>
    <w:p>
      <w:pPr>
        <w:pStyle w:val="ListParagraph"/>
        <w:numPr>
          <w:ilvl w:val="0"/>
          <w:numId w:val="2"/>
        </w:numPr>
        <w:tabs>
          <w:tab w:pos="459" w:val="left" w:leader="none"/>
          <w:tab w:pos="460" w:val="left" w:leader="none"/>
        </w:tabs>
        <w:spacing w:line="242" w:lineRule="auto" w:before="0" w:after="0"/>
        <w:ind w:left="460" w:right="172" w:hanging="360"/>
        <w:jc w:val="left"/>
        <w:rPr>
          <w:rFonts w:ascii="Symbol" w:hAnsi="Symbol"/>
          <w:sz w:val="22"/>
        </w:rPr>
      </w:pPr>
      <w:r>
        <w:rPr>
          <w:spacing w:val="-3"/>
          <w:sz w:val="22"/>
        </w:rPr>
        <w:t>The </w:t>
      </w:r>
      <w:r>
        <w:rPr>
          <w:spacing w:val="-4"/>
          <w:sz w:val="22"/>
        </w:rPr>
        <w:t>value </w:t>
      </w:r>
      <w:r>
        <w:rPr>
          <w:sz w:val="22"/>
        </w:rPr>
        <w:t>of </w:t>
      </w:r>
      <w:r>
        <w:rPr>
          <w:spacing w:val="-3"/>
          <w:sz w:val="22"/>
        </w:rPr>
        <w:t>any </w:t>
      </w:r>
      <w:r>
        <w:rPr>
          <w:spacing w:val="-4"/>
          <w:sz w:val="22"/>
        </w:rPr>
        <w:t>child </w:t>
      </w:r>
      <w:r>
        <w:rPr>
          <w:spacing w:val="-3"/>
          <w:sz w:val="22"/>
        </w:rPr>
        <w:t>care </w:t>
      </w:r>
      <w:r>
        <w:rPr>
          <w:spacing w:val="-4"/>
          <w:sz w:val="22"/>
        </w:rPr>
        <w:t>provided </w:t>
      </w:r>
      <w:r>
        <w:rPr>
          <w:sz w:val="22"/>
        </w:rPr>
        <w:t>or </w:t>
      </w:r>
      <w:r>
        <w:rPr>
          <w:spacing w:val="-3"/>
          <w:sz w:val="22"/>
        </w:rPr>
        <w:t>arranged </w:t>
      </w:r>
      <w:r>
        <w:rPr>
          <w:spacing w:val="-4"/>
          <w:sz w:val="22"/>
        </w:rPr>
        <w:t>under </w:t>
      </w:r>
      <w:r>
        <w:rPr>
          <w:spacing w:val="-3"/>
          <w:sz w:val="22"/>
        </w:rPr>
        <w:t>the </w:t>
      </w:r>
      <w:r>
        <w:rPr>
          <w:spacing w:val="-4"/>
          <w:sz w:val="22"/>
        </w:rPr>
        <w:t>Child </w:t>
      </w:r>
      <w:r>
        <w:rPr>
          <w:spacing w:val="-3"/>
          <w:sz w:val="22"/>
        </w:rPr>
        <w:t>Care and </w:t>
      </w:r>
      <w:r>
        <w:rPr>
          <w:spacing w:val="-4"/>
          <w:sz w:val="22"/>
        </w:rPr>
        <w:t>Development Block Grant </w:t>
      </w:r>
      <w:r>
        <w:rPr>
          <w:spacing w:val="-3"/>
          <w:sz w:val="22"/>
        </w:rPr>
        <w:t>Act </w:t>
      </w:r>
      <w:r>
        <w:rPr>
          <w:sz w:val="22"/>
        </w:rPr>
        <w:t>of</w:t>
      </w:r>
      <w:r>
        <w:rPr>
          <w:spacing w:val="11"/>
          <w:sz w:val="22"/>
        </w:rPr>
        <w:t> </w:t>
      </w:r>
      <w:r>
        <w:rPr>
          <w:spacing w:val="-4"/>
          <w:sz w:val="22"/>
        </w:rPr>
        <w:t>1990</w:t>
      </w:r>
    </w:p>
    <w:p>
      <w:pPr>
        <w:pStyle w:val="ListParagraph"/>
        <w:numPr>
          <w:ilvl w:val="0"/>
          <w:numId w:val="2"/>
        </w:numPr>
        <w:tabs>
          <w:tab w:pos="459" w:val="left" w:leader="none"/>
          <w:tab w:pos="460" w:val="left" w:leader="none"/>
        </w:tabs>
        <w:spacing w:line="240" w:lineRule="auto" w:before="0" w:after="0"/>
        <w:ind w:left="460" w:right="52" w:hanging="360"/>
        <w:jc w:val="left"/>
        <w:rPr>
          <w:rFonts w:ascii="Symbol" w:hAnsi="Symbol"/>
          <w:sz w:val="22"/>
        </w:rPr>
      </w:pPr>
      <w:r>
        <w:rPr>
          <w:spacing w:val="-3"/>
          <w:sz w:val="22"/>
        </w:rPr>
        <w:t>Earned income </w:t>
      </w:r>
      <w:r>
        <w:rPr>
          <w:sz w:val="22"/>
        </w:rPr>
        <w:t>tax </w:t>
      </w:r>
      <w:r>
        <w:rPr>
          <w:spacing w:val="-3"/>
          <w:sz w:val="22"/>
        </w:rPr>
        <w:t>credit (EITC) refund </w:t>
      </w:r>
      <w:r>
        <w:rPr>
          <w:spacing w:val="-5"/>
          <w:sz w:val="22"/>
        </w:rPr>
        <w:t>payments </w:t>
      </w:r>
      <w:r>
        <w:rPr>
          <w:spacing w:val="-4"/>
          <w:sz w:val="22"/>
        </w:rPr>
        <w:t>received </w:t>
      </w:r>
      <w:r>
        <w:rPr>
          <w:sz w:val="22"/>
        </w:rPr>
        <w:t>on or </w:t>
      </w:r>
      <w:r>
        <w:rPr>
          <w:spacing w:val="-4"/>
          <w:sz w:val="22"/>
        </w:rPr>
        <w:t>after January </w:t>
      </w:r>
      <w:r>
        <w:rPr>
          <w:sz w:val="22"/>
        </w:rPr>
        <w:t>1,</w:t>
      </w:r>
      <w:r>
        <w:rPr>
          <w:spacing w:val="31"/>
          <w:sz w:val="22"/>
        </w:rPr>
        <w:t> </w:t>
      </w:r>
      <w:r>
        <w:rPr>
          <w:spacing w:val="-4"/>
          <w:sz w:val="22"/>
        </w:rPr>
        <w:t>1991</w:t>
      </w:r>
    </w:p>
    <w:p>
      <w:pPr>
        <w:pStyle w:val="ListParagraph"/>
        <w:numPr>
          <w:ilvl w:val="0"/>
          <w:numId w:val="2"/>
        </w:numPr>
        <w:tabs>
          <w:tab w:pos="459" w:val="left" w:leader="none"/>
          <w:tab w:pos="460" w:val="left" w:leader="none"/>
        </w:tabs>
        <w:spacing w:line="242" w:lineRule="auto" w:before="0" w:after="0"/>
        <w:ind w:left="460" w:right="245" w:hanging="360"/>
        <w:jc w:val="left"/>
        <w:rPr>
          <w:rFonts w:ascii="Symbol" w:hAnsi="Symbol"/>
          <w:sz w:val="22"/>
        </w:rPr>
      </w:pPr>
      <w:r>
        <w:rPr>
          <w:spacing w:val="-4"/>
          <w:sz w:val="22"/>
        </w:rPr>
        <w:t>Payments </w:t>
      </w:r>
      <w:r>
        <w:rPr>
          <w:sz w:val="22"/>
        </w:rPr>
        <w:t>by </w:t>
      </w:r>
      <w:r>
        <w:rPr>
          <w:spacing w:val="-3"/>
          <w:sz w:val="22"/>
        </w:rPr>
        <w:t>the </w:t>
      </w:r>
      <w:r>
        <w:rPr>
          <w:spacing w:val="-4"/>
          <w:sz w:val="22"/>
        </w:rPr>
        <w:t>Indian Claims Commission to </w:t>
      </w:r>
      <w:r>
        <w:rPr>
          <w:sz w:val="22"/>
        </w:rPr>
        <w:t>the </w:t>
      </w:r>
      <w:r>
        <w:rPr>
          <w:spacing w:val="-3"/>
          <w:sz w:val="22"/>
        </w:rPr>
        <w:t>Confederated Tribes </w:t>
      </w:r>
      <w:r>
        <w:rPr>
          <w:sz w:val="22"/>
        </w:rPr>
        <w:t>and </w:t>
      </w:r>
      <w:r>
        <w:rPr>
          <w:spacing w:val="-3"/>
          <w:sz w:val="22"/>
        </w:rPr>
        <w:t>Bands </w:t>
      </w:r>
      <w:r>
        <w:rPr>
          <w:sz w:val="22"/>
        </w:rPr>
        <w:t>of </w:t>
      </w:r>
      <w:r>
        <w:rPr>
          <w:spacing w:val="-3"/>
          <w:sz w:val="22"/>
        </w:rPr>
        <w:t>Yakima </w:t>
      </w:r>
      <w:r>
        <w:rPr>
          <w:spacing w:val="-4"/>
          <w:sz w:val="22"/>
        </w:rPr>
        <w:t>Indian Nation </w:t>
      </w:r>
      <w:r>
        <w:rPr>
          <w:sz w:val="22"/>
        </w:rPr>
        <w:t>or the </w:t>
      </w:r>
      <w:r>
        <w:rPr>
          <w:spacing w:val="-3"/>
          <w:sz w:val="22"/>
        </w:rPr>
        <w:t>Apache Tribe </w:t>
      </w:r>
      <w:r>
        <w:rPr>
          <w:sz w:val="22"/>
        </w:rPr>
        <w:t>of </w:t>
      </w:r>
      <w:r>
        <w:rPr>
          <w:spacing w:val="-3"/>
          <w:sz w:val="22"/>
        </w:rPr>
        <w:t>Mescalero </w:t>
      </w:r>
      <w:r>
        <w:rPr>
          <w:spacing w:val="-4"/>
          <w:sz w:val="22"/>
        </w:rPr>
        <w:t>Reservation</w:t>
      </w:r>
    </w:p>
    <w:p>
      <w:pPr>
        <w:pStyle w:val="ListParagraph"/>
        <w:numPr>
          <w:ilvl w:val="0"/>
          <w:numId w:val="2"/>
        </w:numPr>
        <w:tabs>
          <w:tab w:pos="459" w:val="left" w:leader="none"/>
          <w:tab w:pos="460" w:val="left" w:leader="none"/>
        </w:tabs>
        <w:spacing w:line="251" w:lineRule="exact" w:before="0" w:after="0"/>
        <w:ind w:left="460" w:right="0" w:hanging="360"/>
        <w:jc w:val="left"/>
        <w:rPr>
          <w:rFonts w:ascii="Symbol" w:hAnsi="Symbol"/>
          <w:sz w:val="22"/>
        </w:rPr>
      </w:pPr>
      <w:r>
        <w:rPr>
          <w:spacing w:val="-3"/>
          <w:sz w:val="22"/>
        </w:rPr>
        <w:t>Allowances, earnings </w:t>
      </w:r>
      <w:r>
        <w:rPr>
          <w:sz w:val="22"/>
        </w:rPr>
        <w:t>and </w:t>
      </w:r>
      <w:r>
        <w:rPr>
          <w:spacing w:val="-3"/>
          <w:sz w:val="22"/>
        </w:rPr>
        <w:t>payments</w:t>
      </w:r>
      <w:r>
        <w:rPr>
          <w:spacing w:val="14"/>
          <w:sz w:val="22"/>
        </w:rPr>
        <w:t> </w:t>
      </w:r>
      <w:r>
        <w:rPr>
          <w:spacing w:val="-3"/>
          <w:sz w:val="22"/>
        </w:rPr>
        <w:t>to</w:t>
      </w:r>
    </w:p>
    <w:p>
      <w:pPr>
        <w:pStyle w:val="BodyText"/>
        <w:spacing w:line="242" w:lineRule="auto"/>
        <w:ind w:left="460" w:firstLine="0"/>
      </w:pPr>
      <w:r>
        <w:rPr/>
        <w:t>AmeriCorps participants under the National and Community Service Act of 1990</w:t>
      </w:r>
    </w:p>
    <w:p>
      <w:pPr>
        <w:pStyle w:val="ListParagraph"/>
        <w:numPr>
          <w:ilvl w:val="0"/>
          <w:numId w:val="2"/>
        </w:numPr>
        <w:tabs>
          <w:tab w:pos="459" w:val="left" w:leader="none"/>
          <w:tab w:pos="460" w:val="left" w:leader="none"/>
        </w:tabs>
        <w:spacing w:line="240" w:lineRule="auto" w:before="0" w:after="0"/>
        <w:ind w:left="460" w:right="53" w:hanging="360"/>
        <w:jc w:val="left"/>
        <w:rPr>
          <w:rFonts w:ascii="Symbol" w:hAnsi="Symbol"/>
          <w:sz w:val="22"/>
        </w:rPr>
      </w:pPr>
      <w:r>
        <w:rPr>
          <w:spacing w:val="-3"/>
          <w:sz w:val="22"/>
        </w:rPr>
        <w:t>Any </w:t>
      </w:r>
      <w:r>
        <w:rPr>
          <w:spacing w:val="-4"/>
          <w:sz w:val="22"/>
        </w:rPr>
        <w:t>allowance </w:t>
      </w:r>
      <w:r>
        <w:rPr>
          <w:spacing w:val="-3"/>
          <w:sz w:val="22"/>
        </w:rPr>
        <w:t>paid </w:t>
      </w:r>
      <w:r>
        <w:rPr>
          <w:sz w:val="22"/>
        </w:rPr>
        <w:t>to a  </w:t>
      </w:r>
      <w:r>
        <w:rPr>
          <w:spacing w:val="-4"/>
          <w:sz w:val="22"/>
        </w:rPr>
        <w:t>child  suffering  from </w:t>
      </w:r>
      <w:r>
        <w:rPr>
          <w:spacing w:val="-3"/>
          <w:sz w:val="22"/>
        </w:rPr>
        <w:t>spina</w:t>
      </w:r>
      <w:r>
        <w:rPr>
          <w:spacing w:val="11"/>
          <w:sz w:val="22"/>
        </w:rPr>
        <w:t> </w:t>
      </w:r>
      <w:r>
        <w:rPr>
          <w:spacing w:val="-3"/>
          <w:sz w:val="22"/>
        </w:rPr>
        <w:t>bifida</w:t>
      </w:r>
      <w:r>
        <w:rPr>
          <w:spacing w:val="12"/>
          <w:sz w:val="22"/>
        </w:rPr>
        <w:t> </w:t>
      </w:r>
      <w:r>
        <w:rPr>
          <w:sz w:val="22"/>
        </w:rPr>
        <w:t>who</w:t>
      </w:r>
      <w:r>
        <w:rPr>
          <w:spacing w:val="12"/>
          <w:sz w:val="22"/>
        </w:rPr>
        <w:t> </w:t>
      </w:r>
      <w:r>
        <w:rPr>
          <w:sz w:val="22"/>
        </w:rPr>
        <w:t>is</w:t>
      </w:r>
      <w:r>
        <w:rPr>
          <w:spacing w:val="12"/>
          <w:sz w:val="22"/>
        </w:rPr>
        <w:t> </w:t>
      </w:r>
      <w:r>
        <w:rPr>
          <w:sz w:val="22"/>
        </w:rPr>
        <w:t>the</w:t>
      </w:r>
      <w:r>
        <w:rPr>
          <w:spacing w:val="12"/>
          <w:sz w:val="22"/>
        </w:rPr>
        <w:t> </w:t>
      </w:r>
      <w:r>
        <w:rPr>
          <w:spacing w:val="-3"/>
          <w:sz w:val="22"/>
        </w:rPr>
        <w:t>child</w:t>
      </w:r>
      <w:r>
        <w:rPr>
          <w:spacing w:val="12"/>
          <w:sz w:val="22"/>
        </w:rPr>
        <w:t> </w:t>
      </w:r>
      <w:r>
        <w:rPr>
          <w:sz w:val="22"/>
        </w:rPr>
        <w:t>of</w:t>
      </w:r>
      <w:r>
        <w:rPr>
          <w:spacing w:val="12"/>
          <w:sz w:val="22"/>
        </w:rPr>
        <w:t> </w:t>
      </w:r>
      <w:r>
        <w:rPr>
          <w:sz w:val="22"/>
        </w:rPr>
        <w:t>a</w:t>
      </w:r>
      <w:r>
        <w:rPr>
          <w:spacing w:val="12"/>
          <w:sz w:val="22"/>
        </w:rPr>
        <w:t> </w:t>
      </w:r>
      <w:r>
        <w:rPr>
          <w:spacing w:val="-3"/>
          <w:sz w:val="22"/>
        </w:rPr>
        <w:t>Vietnam</w:t>
      </w:r>
      <w:r>
        <w:rPr>
          <w:spacing w:val="12"/>
          <w:sz w:val="22"/>
        </w:rPr>
        <w:t> </w:t>
      </w:r>
      <w:r>
        <w:rPr>
          <w:spacing w:val="-3"/>
          <w:sz w:val="22"/>
        </w:rPr>
        <w:t>veteran</w:t>
      </w:r>
    </w:p>
    <w:p>
      <w:pPr>
        <w:pStyle w:val="ListParagraph"/>
        <w:numPr>
          <w:ilvl w:val="0"/>
          <w:numId w:val="2"/>
        </w:numPr>
        <w:tabs>
          <w:tab w:pos="459" w:val="left" w:leader="none"/>
          <w:tab w:pos="460" w:val="left" w:leader="none"/>
        </w:tabs>
        <w:spacing w:line="240" w:lineRule="auto" w:before="0" w:after="0"/>
        <w:ind w:left="460" w:right="142" w:hanging="360"/>
        <w:jc w:val="left"/>
        <w:rPr>
          <w:rFonts w:ascii="Symbol" w:hAnsi="Symbol"/>
          <w:sz w:val="22"/>
        </w:rPr>
      </w:pPr>
      <w:r>
        <w:rPr>
          <w:sz w:val="22"/>
        </w:rPr>
        <w:t>Any </w:t>
      </w:r>
      <w:r>
        <w:rPr>
          <w:spacing w:val="-4"/>
          <w:sz w:val="22"/>
        </w:rPr>
        <w:t>amount </w:t>
      </w:r>
      <w:r>
        <w:rPr>
          <w:sz w:val="22"/>
        </w:rPr>
        <w:t>of </w:t>
      </w:r>
      <w:r>
        <w:rPr>
          <w:spacing w:val="-4"/>
          <w:sz w:val="22"/>
        </w:rPr>
        <w:t>crime victim compensation under </w:t>
      </w:r>
      <w:r>
        <w:rPr>
          <w:sz w:val="22"/>
        </w:rPr>
        <w:t>the Victims of Crime</w:t>
      </w:r>
      <w:r>
        <w:rPr>
          <w:spacing w:val="13"/>
          <w:sz w:val="22"/>
        </w:rPr>
        <w:t> </w:t>
      </w:r>
      <w:r>
        <w:rPr>
          <w:spacing w:val="-2"/>
          <w:sz w:val="22"/>
        </w:rPr>
        <w:t>Act</w:t>
      </w:r>
    </w:p>
    <w:p>
      <w:pPr>
        <w:pStyle w:val="ListParagraph"/>
        <w:numPr>
          <w:ilvl w:val="1"/>
          <w:numId w:val="2"/>
        </w:numPr>
        <w:tabs>
          <w:tab w:pos="639" w:val="left" w:leader="none"/>
          <w:tab w:pos="640" w:val="left" w:leader="none"/>
        </w:tabs>
        <w:spacing w:line="242" w:lineRule="auto" w:before="79" w:after="0"/>
        <w:ind w:left="640" w:right="127" w:hanging="360"/>
        <w:jc w:val="left"/>
        <w:rPr>
          <w:rFonts w:ascii="Symbol" w:hAnsi="Symbol"/>
          <w:sz w:val="22"/>
        </w:rPr>
      </w:pPr>
      <w:r>
        <w:rPr>
          <w:spacing w:val="-4"/>
          <w:w w:val="102"/>
          <w:sz w:val="22"/>
        </w:rPr>
        <w:br w:type="column"/>
      </w:r>
      <w:r>
        <w:rPr>
          <w:spacing w:val="-4"/>
          <w:sz w:val="22"/>
        </w:rPr>
        <w:t>Allowances, earnings </w:t>
      </w:r>
      <w:r>
        <w:rPr>
          <w:spacing w:val="-3"/>
          <w:sz w:val="22"/>
        </w:rPr>
        <w:t>and </w:t>
      </w:r>
      <w:r>
        <w:rPr>
          <w:spacing w:val="-4"/>
          <w:sz w:val="22"/>
        </w:rPr>
        <w:t>payments </w:t>
      </w:r>
      <w:r>
        <w:rPr>
          <w:sz w:val="22"/>
        </w:rPr>
        <w:t>to </w:t>
      </w:r>
      <w:r>
        <w:rPr>
          <w:spacing w:val="-4"/>
          <w:sz w:val="22"/>
        </w:rPr>
        <w:t>individuals </w:t>
      </w:r>
      <w:r>
        <w:rPr>
          <w:spacing w:val="-3"/>
          <w:sz w:val="22"/>
        </w:rPr>
        <w:t>participating </w:t>
      </w:r>
      <w:r>
        <w:rPr>
          <w:sz w:val="22"/>
        </w:rPr>
        <w:t>in </w:t>
      </w:r>
      <w:r>
        <w:rPr>
          <w:spacing w:val="-3"/>
          <w:sz w:val="22"/>
        </w:rPr>
        <w:t>programs under </w:t>
      </w:r>
      <w:r>
        <w:rPr>
          <w:sz w:val="22"/>
        </w:rPr>
        <w:t>the </w:t>
      </w:r>
      <w:r>
        <w:rPr>
          <w:spacing w:val="-3"/>
          <w:sz w:val="22"/>
        </w:rPr>
        <w:t>Workforce </w:t>
      </w:r>
      <w:r>
        <w:rPr>
          <w:spacing w:val="-4"/>
          <w:sz w:val="22"/>
        </w:rPr>
        <w:t>Investment </w:t>
      </w:r>
      <w:r>
        <w:rPr>
          <w:spacing w:val="-3"/>
          <w:sz w:val="22"/>
        </w:rPr>
        <w:t>Act </w:t>
      </w:r>
      <w:r>
        <w:rPr>
          <w:sz w:val="22"/>
        </w:rPr>
        <w:t>of</w:t>
      </w:r>
      <w:r>
        <w:rPr>
          <w:spacing w:val="12"/>
          <w:sz w:val="22"/>
        </w:rPr>
        <w:t> </w:t>
      </w:r>
      <w:r>
        <w:rPr>
          <w:spacing w:val="-4"/>
          <w:sz w:val="22"/>
        </w:rPr>
        <w:t>1998</w:t>
      </w:r>
    </w:p>
    <w:p>
      <w:pPr>
        <w:pStyle w:val="BodyText"/>
        <w:spacing w:before="8"/>
        <w:ind w:firstLine="0"/>
        <w:rPr>
          <w:sz w:val="23"/>
        </w:rPr>
      </w:pPr>
    </w:p>
    <w:p>
      <w:pPr>
        <w:pStyle w:val="Heading1"/>
        <w:spacing w:line="237" w:lineRule="auto"/>
        <w:ind w:right="694"/>
      </w:pPr>
      <w:r>
        <w:rPr>
          <w:w w:val="85"/>
        </w:rPr>
        <w:t>Earned</w:t>
      </w:r>
      <w:r>
        <w:rPr>
          <w:spacing w:val="-37"/>
          <w:w w:val="85"/>
        </w:rPr>
        <w:t> </w:t>
      </w:r>
      <w:r>
        <w:rPr>
          <w:w w:val="85"/>
        </w:rPr>
        <w:t>Income</w:t>
      </w:r>
      <w:r>
        <w:rPr>
          <w:spacing w:val="-36"/>
          <w:w w:val="85"/>
        </w:rPr>
        <w:t> </w:t>
      </w:r>
      <w:r>
        <w:rPr>
          <w:w w:val="85"/>
        </w:rPr>
        <w:t>Disallowance</w:t>
      </w:r>
      <w:r>
        <w:rPr>
          <w:spacing w:val="-36"/>
          <w:w w:val="85"/>
        </w:rPr>
        <w:t> </w:t>
      </w:r>
      <w:r>
        <w:rPr>
          <w:w w:val="85"/>
        </w:rPr>
        <w:t>for</w:t>
      </w:r>
      <w:r>
        <w:rPr>
          <w:spacing w:val="-36"/>
          <w:w w:val="85"/>
        </w:rPr>
        <w:t> </w:t>
      </w:r>
      <w:r>
        <w:rPr>
          <w:w w:val="85"/>
        </w:rPr>
        <w:t>certain </w:t>
      </w:r>
      <w:r>
        <w:rPr>
          <w:spacing w:val="-3"/>
          <w:w w:val="85"/>
        </w:rPr>
        <w:t>Public Housing </w:t>
      </w:r>
      <w:r>
        <w:rPr>
          <w:w w:val="85"/>
        </w:rPr>
        <w:t>Residents </w:t>
      </w:r>
      <w:r>
        <w:rPr>
          <w:spacing w:val="-4"/>
          <w:w w:val="85"/>
        </w:rPr>
        <w:t>and </w:t>
      </w:r>
      <w:r>
        <w:rPr>
          <w:spacing w:val="-3"/>
          <w:w w:val="85"/>
        </w:rPr>
        <w:t>Housing </w:t>
      </w:r>
      <w:r>
        <w:rPr>
          <w:w w:val="85"/>
        </w:rPr>
        <w:t>Choice Voucher Family members with </w:t>
      </w:r>
      <w:r>
        <w:rPr>
          <w:w w:val="95"/>
        </w:rPr>
        <w:t>Disabilities</w:t>
      </w:r>
    </w:p>
    <w:p>
      <w:pPr>
        <w:pStyle w:val="BodyText"/>
        <w:spacing w:line="233" w:lineRule="exact"/>
        <w:ind w:left="100" w:firstLine="0"/>
      </w:pPr>
      <w:r>
        <w:rPr/>
        <w:t>Certain amounts will not be counted in determining a</w:t>
      </w:r>
    </w:p>
    <w:p>
      <w:pPr>
        <w:pStyle w:val="BodyText"/>
        <w:spacing w:line="242" w:lineRule="auto" w:before="2"/>
        <w:ind w:left="100" w:firstLine="0"/>
      </w:pPr>
      <w:r>
        <w:rPr/>
        <w:t>qualifying family’s rent for a specific period of time. A qualifying family is one whose annual income increases as a result of:</w:t>
      </w:r>
    </w:p>
    <w:p>
      <w:pPr>
        <w:pStyle w:val="BodyText"/>
        <w:ind w:firstLine="0"/>
      </w:pPr>
    </w:p>
    <w:p>
      <w:pPr>
        <w:pStyle w:val="ListParagraph"/>
        <w:numPr>
          <w:ilvl w:val="2"/>
          <w:numId w:val="2"/>
        </w:numPr>
        <w:tabs>
          <w:tab w:pos="820" w:val="left" w:leader="none"/>
        </w:tabs>
        <w:spacing w:line="242" w:lineRule="auto" w:before="0" w:after="0"/>
        <w:ind w:left="820" w:right="578" w:hanging="360"/>
        <w:jc w:val="both"/>
        <w:rPr>
          <w:sz w:val="22"/>
        </w:rPr>
      </w:pPr>
      <w:r>
        <w:rPr>
          <w:spacing w:val="-4"/>
          <w:sz w:val="22"/>
        </w:rPr>
        <w:t>Employment </w:t>
      </w:r>
      <w:r>
        <w:rPr>
          <w:sz w:val="22"/>
        </w:rPr>
        <w:t>of a </w:t>
      </w:r>
      <w:r>
        <w:rPr>
          <w:spacing w:val="-3"/>
          <w:sz w:val="22"/>
        </w:rPr>
        <w:t>family member </w:t>
      </w:r>
      <w:r>
        <w:rPr>
          <w:sz w:val="22"/>
        </w:rPr>
        <w:t>who </w:t>
      </w:r>
      <w:r>
        <w:rPr>
          <w:spacing w:val="-3"/>
          <w:sz w:val="22"/>
        </w:rPr>
        <w:t>was </w:t>
      </w:r>
      <w:r>
        <w:rPr>
          <w:spacing w:val="-4"/>
          <w:sz w:val="22"/>
        </w:rPr>
        <w:t>unemployed </w:t>
      </w:r>
      <w:r>
        <w:rPr>
          <w:spacing w:val="-3"/>
          <w:sz w:val="22"/>
        </w:rPr>
        <w:t>for </w:t>
      </w:r>
      <w:r>
        <w:rPr>
          <w:sz w:val="22"/>
        </w:rPr>
        <w:t>at </w:t>
      </w:r>
      <w:r>
        <w:rPr>
          <w:spacing w:val="-4"/>
          <w:sz w:val="22"/>
        </w:rPr>
        <w:t>least </w:t>
      </w:r>
      <w:r>
        <w:rPr>
          <w:sz w:val="22"/>
        </w:rPr>
        <w:t>12 </w:t>
      </w:r>
      <w:r>
        <w:rPr>
          <w:spacing w:val="-4"/>
          <w:sz w:val="22"/>
        </w:rPr>
        <w:t>months prior to </w:t>
      </w:r>
      <w:r>
        <w:rPr>
          <w:spacing w:val="-5"/>
          <w:sz w:val="22"/>
        </w:rPr>
        <w:t>employment;</w:t>
      </w:r>
    </w:p>
    <w:p>
      <w:pPr>
        <w:pStyle w:val="ListParagraph"/>
        <w:numPr>
          <w:ilvl w:val="2"/>
          <w:numId w:val="2"/>
        </w:numPr>
        <w:tabs>
          <w:tab w:pos="819" w:val="left" w:leader="none"/>
          <w:tab w:pos="820" w:val="left" w:leader="none"/>
        </w:tabs>
        <w:spacing w:line="251" w:lineRule="exact" w:before="0" w:after="0"/>
        <w:ind w:left="820" w:right="0" w:hanging="360"/>
        <w:jc w:val="left"/>
        <w:rPr>
          <w:sz w:val="22"/>
        </w:rPr>
      </w:pPr>
      <w:r>
        <w:rPr>
          <w:spacing w:val="-3"/>
          <w:sz w:val="22"/>
        </w:rPr>
        <w:t>New </w:t>
      </w:r>
      <w:r>
        <w:rPr>
          <w:sz w:val="22"/>
        </w:rPr>
        <w:t>or </w:t>
      </w:r>
      <w:r>
        <w:rPr>
          <w:spacing w:val="-3"/>
          <w:sz w:val="22"/>
        </w:rPr>
        <w:t>increased earnings </w:t>
      </w:r>
      <w:r>
        <w:rPr>
          <w:spacing w:val="-4"/>
          <w:sz w:val="22"/>
        </w:rPr>
        <w:t>during</w:t>
      </w:r>
      <w:r>
        <w:rPr>
          <w:sz w:val="22"/>
        </w:rPr>
        <w:t> </w:t>
      </w:r>
      <w:r>
        <w:rPr>
          <w:spacing w:val="-4"/>
          <w:sz w:val="22"/>
        </w:rPr>
        <w:t>participation</w:t>
      </w:r>
    </w:p>
    <w:p>
      <w:pPr>
        <w:pStyle w:val="BodyText"/>
        <w:spacing w:line="242" w:lineRule="auto" w:before="1"/>
        <w:ind w:left="820" w:firstLine="0"/>
      </w:pPr>
      <w:r>
        <w:rPr/>
        <w:t>in an economic self-sufficiency or other job training program;</w:t>
      </w:r>
    </w:p>
    <w:p>
      <w:pPr>
        <w:pStyle w:val="ListParagraph"/>
        <w:numPr>
          <w:ilvl w:val="2"/>
          <w:numId w:val="2"/>
        </w:numPr>
        <w:tabs>
          <w:tab w:pos="819" w:val="left" w:leader="none"/>
          <w:tab w:pos="820" w:val="left" w:leader="none"/>
        </w:tabs>
        <w:spacing w:line="242" w:lineRule="auto" w:before="0" w:after="0"/>
        <w:ind w:left="820" w:right="124" w:hanging="360"/>
        <w:jc w:val="left"/>
        <w:rPr>
          <w:sz w:val="22"/>
        </w:rPr>
      </w:pPr>
      <w:r>
        <w:rPr>
          <w:spacing w:val="-3"/>
          <w:sz w:val="22"/>
        </w:rPr>
        <w:t>New </w:t>
      </w:r>
      <w:r>
        <w:rPr>
          <w:sz w:val="22"/>
        </w:rPr>
        <w:t>or </w:t>
      </w:r>
      <w:r>
        <w:rPr>
          <w:spacing w:val="-4"/>
          <w:sz w:val="22"/>
        </w:rPr>
        <w:t>increased earnings during </w:t>
      </w:r>
      <w:r>
        <w:rPr>
          <w:sz w:val="22"/>
        </w:rPr>
        <w:t>or </w:t>
      </w:r>
      <w:r>
        <w:rPr>
          <w:spacing w:val="-4"/>
          <w:sz w:val="22"/>
        </w:rPr>
        <w:t>within </w:t>
      </w:r>
      <w:r>
        <w:rPr>
          <w:sz w:val="22"/>
        </w:rPr>
        <w:t>6 months after </w:t>
      </w:r>
      <w:r>
        <w:rPr>
          <w:spacing w:val="-5"/>
          <w:sz w:val="22"/>
        </w:rPr>
        <w:t>receiving </w:t>
      </w:r>
      <w:r>
        <w:rPr>
          <w:spacing w:val="-3"/>
          <w:sz w:val="22"/>
        </w:rPr>
        <w:t>Temporary Assistance to Needy Families</w:t>
      </w:r>
      <w:r>
        <w:rPr>
          <w:spacing w:val="9"/>
          <w:sz w:val="22"/>
        </w:rPr>
        <w:t> </w:t>
      </w:r>
      <w:r>
        <w:rPr>
          <w:spacing w:val="-3"/>
          <w:sz w:val="22"/>
        </w:rPr>
        <w:t>(TANF).</w:t>
      </w:r>
    </w:p>
    <w:p>
      <w:pPr>
        <w:pStyle w:val="BodyText"/>
        <w:spacing w:before="9"/>
        <w:ind w:firstLine="0"/>
        <w:rPr>
          <w:sz w:val="21"/>
        </w:rPr>
      </w:pPr>
    </w:p>
    <w:p>
      <w:pPr>
        <w:pStyle w:val="BodyText"/>
        <w:ind w:left="100" w:right="261" w:firstLine="0"/>
      </w:pPr>
      <w:r>
        <w:rPr>
          <w:spacing w:val="-4"/>
        </w:rPr>
        <w:t>During </w:t>
      </w:r>
      <w:r>
        <w:rPr>
          <w:spacing w:val="-3"/>
        </w:rPr>
        <w:t>the </w:t>
      </w:r>
      <w:r>
        <w:rPr>
          <w:spacing w:val="-4"/>
        </w:rPr>
        <w:t>first </w:t>
      </w:r>
      <w:r>
        <w:rPr/>
        <w:t>12 </w:t>
      </w:r>
      <w:r>
        <w:rPr>
          <w:spacing w:val="-4"/>
        </w:rPr>
        <w:t>months after </w:t>
      </w:r>
      <w:r>
        <w:rPr/>
        <w:t>a </w:t>
      </w:r>
      <w:r>
        <w:rPr>
          <w:spacing w:val="-4"/>
        </w:rPr>
        <w:t>qualified family </w:t>
      </w:r>
      <w:r>
        <w:rPr>
          <w:spacing w:val="-3"/>
        </w:rPr>
        <w:t>member starts working, </w:t>
      </w:r>
      <w:r>
        <w:rPr/>
        <w:t>100 </w:t>
      </w:r>
      <w:r>
        <w:rPr>
          <w:spacing w:val="-3"/>
        </w:rPr>
        <w:t>percent </w:t>
      </w:r>
      <w:r>
        <w:rPr/>
        <w:t>of the </w:t>
      </w:r>
      <w:r>
        <w:rPr>
          <w:spacing w:val="-3"/>
        </w:rPr>
        <w:t>incremental </w:t>
      </w:r>
      <w:r>
        <w:rPr>
          <w:spacing w:val="-4"/>
        </w:rPr>
        <w:t>increase </w:t>
      </w:r>
      <w:r>
        <w:rPr/>
        <w:t>of </w:t>
      </w:r>
      <w:r>
        <w:rPr>
          <w:spacing w:val="-3"/>
        </w:rPr>
        <w:t>that </w:t>
      </w:r>
      <w:r>
        <w:rPr>
          <w:spacing w:val="-4"/>
        </w:rPr>
        <w:t>family member’s income </w:t>
      </w:r>
      <w:r>
        <w:rPr/>
        <w:t>is </w:t>
      </w:r>
      <w:r>
        <w:rPr>
          <w:spacing w:val="-4"/>
        </w:rPr>
        <w:t>disallowed. </w:t>
      </w:r>
      <w:r>
        <w:rPr>
          <w:spacing w:val="-3"/>
        </w:rPr>
        <w:t>The </w:t>
      </w:r>
      <w:r>
        <w:rPr>
          <w:spacing w:val="-4"/>
        </w:rPr>
        <w:t>incremental increase </w:t>
      </w:r>
      <w:r>
        <w:rPr/>
        <w:t>is </w:t>
      </w:r>
      <w:r>
        <w:rPr>
          <w:spacing w:val="-3"/>
        </w:rPr>
        <w:t>the </w:t>
      </w:r>
      <w:r>
        <w:rPr>
          <w:spacing w:val="-4"/>
        </w:rPr>
        <w:t>amount </w:t>
      </w:r>
      <w:r>
        <w:rPr/>
        <w:t>of earned  </w:t>
      </w:r>
      <w:r>
        <w:rPr>
          <w:spacing w:val="-4"/>
        </w:rPr>
        <w:t>income </w:t>
      </w:r>
      <w:r>
        <w:rPr>
          <w:spacing w:val="-3"/>
        </w:rPr>
        <w:t>that </w:t>
      </w:r>
      <w:r>
        <w:rPr>
          <w:spacing w:val="-4"/>
        </w:rPr>
        <w:t>exceeds </w:t>
      </w:r>
      <w:r>
        <w:rPr>
          <w:spacing w:val="-3"/>
        </w:rPr>
        <w:t>that </w:t>
      </w:r>
      <w:r>
        <w:rPr>
          <w:spacing w:val="-4"/>
        </w:rPr>
        <w:t>family member’s income prior </w:t>
      </w:r>
      <w:r>
        <w:rPr>
          <w:spacing w:val="-3"/>
        </w:rPr>
        <w:t>to </w:t>
      </w:r>
      <w:r>
        <w:rPr>
          <w:spacing w:val="-5"/>
        </w:rPr>
        <w:t>starting</w:t>
      </w:r>
      <w:r>
        <w:rPr>
          <w:spacing w:val="4"/>
        </w:rPr>
        <w:t> </w:t>
      </w:r>
      <w:r>
        <w:rPr>
          <w:spacing w:val="-5"/>
        </w:rPr>
        <w:t>work.</w:t>
      </w:r>
    </w:p>
    <w:p>
      <w:pPr>
        <w:pStyle w:val="BodyText"/>
        <w:spacing w:before="3"/>
        <w:ind w:firstLine="0"/>
      </w:pPr>
    </w:p>
    <w:p>
      <w:pPr>
        <w:pStyle w:val="BodyText"/>
        <w:spacing w:line="235" w:lineRule="auto" w:before="1"/>
        <w:ind w:left="100" w:right="123" w:firstLine="0"/>
      </w:pPr>
      <w:r>
        <w:rPr/>
        <w:t>In the second cumulative 12-month period after the date of first employment, 50 percent of the incremental increase in income is disallowed.</w:t>
      </w:r>
    </w:p>
    <w:p>
      <w:pPr>
        <w:pStyle w:val="BodyText"/>
        <w:spacing w:line="242" w:lineRule="auto" w:before="2"/>
        <w:ind w:left="100" w:firstLine="0"/>
      </w:pPr>
      <w:r>
        <w:rPr/>
        <w:t>Total time of benefit is limited to a lifetime 48-month period.</w:t>
      </w:r>
    </w:p>
    <w:p>
      <w:pPr>
        <w:pStyle w:val="BodyText"/>
        <w:spacing w:before="3"/>
        <w:ind w:firstLine="0"/>
      </w:pPr>
    </w:p>
    <w:p>
      <w:pPr>
        <w:pStyle w:val="BodyText"/>
        <w:spacing w:line="237" w:lineRule="auto"/>
        <w:ind w:left="100" w:right="196" w:firstLine="0"/>
      </w:pPr>
      <w:r>
        <w:rPr>
          <w:b/>
          <w:u w:val="single"/>
        </w:rPr>
        <w:t>NOTE</w:t>
      </w:r>
      <w:r>
        <w:rPr/>
        <w:t>: For Public Housing Only, PHAs may offer to establish Individual Saving Accounts (ISA) for eligible families in place of the earned income disallowance. If offered, the family makes the choice whether or not to participate.</w:t>
      </w:r>
    </w:p>
    <w:p>
      <w:pPr>
        <w:pStyle w:val="BodyText"/>
        <w:spacing w:before="2"/>
        <w:ind w:firstLine="0"/>
        <w:rPr>
          <w:sz w:val="24"/>
        </w:rPr>
      </w:pPr>
    </w:p>
    <w:p>
      <w:pPr>
        <w:pStyle w:val="Heading1"/>
      </w:pPr>
      <w:r>
        <w:rPr>
          <w:w w:val="95"/>
        </w:rPr>
        <w:t>What are deductions from Income?</w:t>
      </w:r>
    </w:p>
    <w:p>
      <w:pPr>
        <w:pStyle w:val="BodyText"/>
        <w:spacing w:line="242" w:lineRule="auto"/>
        <w:ind w:left="100" w:firstLine="0"/>
      </w:pPr>
      <w:r>
        <w:rPr/>
        <w:t>Deductions are amounts that are subtracted from a family’s Annual Income to produce Adjusted Income. There are two types of deductions: mandatory and permissive.</w:t>
      </w:r>
    </w:p>
    <w:p>
      <w:pPr>
        <w:spacing w:after="0" w:line="242" w:lineRule="auto"/>
        <w:sectPr>
          <w:pgSz w:w="12240" w:h="15840"/>
          <w:pgMar w:top="900" w:bottom="280" w:left="620" w:right="920"/>
          <w:cols w:num="2" w:equalWidth="0">
            <w:col w:w="4940" w:space="580"/>
            <w:col w:w="5180"/>
          </w:cols>
        </w:sectPr>
      </w:pPr>
    </w:p>
    <w:p>
      <w:pPr>
        <w:pStyle w:val="Heading2"/>
        <w:spacing w:line="275" w:lineRule="exact" w:before="90"/>
        <w:ind w:left="640"/>
      </w:pPr>
      <w:r>
        <w:rPr>
          <w:w w:val="90"/>
        </w:rPr>
        <w:t>Mandatory Deductions:</w:t>
      </w:r>
    </w:p>
    <w:p>
      <w:pPr>
        <w:pStyle w:val="ListParagraph"/>
        <w:numPr>
          <w:ilvl w:val="3"/>
          <w:numId w:val="2"/>
        </w:numPr>
        <w:tabs>
          <w:tab w:pos="999" w:val="left" w:leader="none"/>
          <w:tab w:pos="1000" w:val="left" w:leader="none"/>
        </w:tabs>
        <w:spacing w:line="237" w:lineRule="auto" w:before="1" w:after="0"/>
        <w:ind w:left="1000" w:right="96" w:hanging="360"/>
        <w:jc w:val="left"/>
        <w:rPr>
          <w:sz w:val="22"/>
        </w:rPr>
      </w:pPr>
      <w:r>
        <w:rPr>
          <w:spacing w:val="-3"/>
          <w:sz w:val="22"/>
        </w:rPr>
        <w:t>$480 for each </w:t>
      </w:r>
      <w:r>
        <w:rPr>
          <w:spacing w:val="-4"/>
          <w:sz w:val="22"/>
        </w:rPr>
        <w:t>member </w:t>
      </w:r>
      <w:r>
        <w:rPr>
          <w:sz w:val="22"/>
        </w:rPr>
        <w:t>of </w:t>
      </w:r>
      <w:r>
        <w:rPr>
          <w:spacing w:val="-3"/>
          <w:sz w:val="22"/>
        </w:rPr>
        <w:t>the </w:t>
      </w:r>
      <w:r>
        <w:rPr>
          <w:spacing w:val="-4"/>
          <w:sz w:val="22"/>
        </w:rPr>
        <w:t>family (excluding </w:t>
      </w:r>
      <w:r>
        <w:rPr>
          <w:spacing w:val="-3"/>
          <w:sz w:val="22"/>
        </w:rPr>
        <w:t>head </w:t>
      </w:r>
      <w:r>
        <w:rPr>
          <w:sz w:val="22"/>
        </w:rPr>
        <w:t>of </w:t>
      </w:r>
      <w:r>
        <w:rPr>
          <w:spacing w:val="-4"/>
          <w:sz w:val="22"/>
        </w:rPr>
        <w:t>household </w:t>
      </w:r>
      <w:r>
        <w:rPr>
          <w:sz w:val="22"/>
        </w:rPr>
        <w:t>or </w:t>
      </w:r>
      <w:r>
        <w:rPr>
          <w:spacing w:val="-4"/>
          <w:sz w:val="22"/>
        </w:rPr>
        <w:t>spouse) </w:t>
      </w:r>
      <w:r>
        <w:rPr>
          <w:sz w:val="22"/>
        </w:rPr>
        <w:t>who is </w:t>
      </w:r>
      <w:r>
        <w:rPr>
          <w:spacing w:val="-3"/>
          <w:sz w:val="22"/>
        </w:rPr>
        <w:t>less than </w:t>
      </w:r>
      <w:r>
        <w:rPr>
          <w:sz w:val="22"/>
        </w:rPr>
        <w:t>18 </w:t>
      </w:r>
      <w:r>
        <w:rPr>
          <w:spacing w:val="-3"/>
          <w:sz w:val="22"/>
        </w:rPr>
        <w:t>years </w:t>
      </w:r>
      <w:r>
        <w:rPr>
          <w:sz w:val="22"/>
        </w:rPr>
        <w:t>of age or who is a </w:t>
      </w:r>
      <w:r>
        <w:rPr>
          <w:spacing w:val="-4"/>
          <w:sz w:val="22"/>
        </w:rPr>
        <w:t>student </w:t>
      </w:r>
      <w:r>
        <w:rPr>
          <w:sz w:val="22"/>
        </w:rPr>
        <w:t>or </w:t>
      </w:r>
      <w:r>
        <w:rPr>
          <w:spacing w:val="-4"/>
          <w:sz w:val="22"/>
        </w:rPr>
        <w:t>person </w:t>
      </w:r>
      <w:r>
        <w:rPr>
          <w:spacing w:val="-3"/>
          <w:sz w:val="22"/>
        </w:rPr>
        <w:t>with </w:t>
      </w:r>
      <w:r>
        <w:rPr>
          <w:sz w:val="22"/>
        </w:rPr>
        <w:t>a</w:t>
      </w:r>
      <w:r>
        <w:rPr>
          <w:spacing w:val="31"/>
          <w:sz w:val="22"/>
        </w:rPr>
        <w:t> </w:t>
      </w:r>
      <w:r>
        <w:rPr>
          <w:spacing w:val="-4"/>
          <w:sz w:val="22"/>
        </w:rPr>
        <w:t>disability</w:t>
      </w:r>
    </w:p>
    <w:p>
      <w:pPr>
        <w:pStyle w:val="ListParagraph"/>
        <w:numPr>
          <w:ilvl w:val="3"/>
          <w:numId w:val="2"/>
        </w:numPr>
        <w:tabs>
          <w:tab w:pos="999" w:val="left" w:leader="none"/>
          <w:tab w:pos="1000" w:val="left" w:leader="none"/>
        </w:tabs>
        <w:spacing w:line="240" w:lineRule="auto" w:before="0" w:after="0"/>
        <w:ind w:left="1000" w:right="504" w:hanging="360"/>
        <w:jc w:val="left"/>
        <w:rPr>
          <w:sz w:val="22"/>
        </w:rPr>
      </w:pPr>
      <w:r>
        <w:rPr>
          <w:spacing w:val="-3"/>
          <w:sz w:val="22"/>
        </w:rPr>
        <w:t>$400 for any </w:t>
      </w:r>
      <w:r>
        <w:rPr>
          <w:spacing w:val="-4"/>
          <w:sz w:val="22"/>
        </w:rPr>
        <w:t>elderly family </w:t>
      </w:r>
      <w:r>
        <w:rPr>
          <w:sz w:val="22"/>
        </w:rPr>
        <w:t>or </w:t>
      </w:r>
      <w:r>
        <w:rPr>
          <w:spacing w:val="-4"/>
          <w:sz w:val="22"/>
        </w:rPr>
        <w:t>disabled </w:t>
      </w:r>
      <w:r>
        <w:rPr>
          <w:spacing w:val="-8"/>
          <w:sz w:val="22"/>
        </w:rPr>
        <w:t>family</w:t>
      </w:r>
    </w:p>
    <w:p>
      <w:pPr>
        <w:pStyle w:val="ListParagraph"/>
        <w:numPr>
          <w:ilvl w:val="3"/>
          <w:numId w:val="2"/>
        </w:numPr>
        <w:tabs>
          <w:tab w:pos="999" w:val="left" w:leader="none"/>
          <w:tab w:pos="1000" w:val="left" w:leader="none"/>
        </w:tabs>
        <w:spacing w:line="240" w:lineRule="auto" w:before="2" w:after="0"/>
        <w:ind w:left="1000" w:right="176" w:hanging="360"/>
        <w:jc w:val="left"/>
        <w:rPr>
          <w:sz w:val="22"/>
        </w:rPr>
      </w:pPr>
      <w:r>
        <w:rPr>
          <w:spacing w:val="-3"/>
          <w:sz w:val="22"/>
        </w:rPr>
        <w:t>The sum </w:t>
      </w:r>
      <w:r>
        <w:rPr>
          <w:sz w:val="22"/>
        </w:rPr>
        <w:t>of </w:t>
      </w:r>
      <w:r>
        <w:rPr>
          <w:spacing w:val="-3"/>
          <w:sz w:val="22"/>
        </w:rPr>
        <w:t>the </w:t>
      </w:r>
      <w:r>
        <w:rPr>
          <w:spacing w:val="-4"/>
          <w:sz w:val="22"/>
        </w:rPr>
        <w:t>following </w:t>
      </w:r>
      <w:r>
        <w:rPr>
          <w:sz w:val="22"/>
        </w:rPr>
        <w:t>to </w:t>
      </w:r>
      <w:r>
        <w:rPr>
          <w:spacing w:val="-3"/>
          <w:sz w:val="22"/>
        </w:rPr>
        <w:t>the </w:t>
      </w:r>
      <w:r>
        <w:rPr>
          <w:spacing w:val="-4"/>
          <w:sz w:val="22"/>
        </w:rPr>
        <w:t>extent the </w:t>
      </w:r>
      <w:r>
        <w:rPr>
          <w:spacing w:val="-3"/>
          <w:sz w:val="22"/>
        </w:rPr>
        <w:t>sum </w:t>
      </w:r>
      <w:r>
        <w:rPr>
          <w:spacing w:val="-4"/>
          <w:sz w:val="22"/>
        </w:rPr>
        <w:t>exceeds </w:t>
      </w:r>
      <w:r>
        <w:rPr>
          <w:sz w:val="22"/>
        </w:rPr>
        <w:t>3% of </w:t>
      </w:r>
      <w:r>
        <w:rPr>
          <w:spacing w:val="-4"/>
          <w:sz w:val="22"/>
        </w:rPr>
        <w:t>annual family</w:t>
      </w:r>
      <w:r>
        <w:rPr>
          <w:spacing w:val="5"/>
          <w:sz w:val="22"/>
        </w:rPr>
        <w:t> </w:t>
      </w:r>
      <w:r>
        <w:rPr>
          <w:spacing w:val="-4"/>
          <w:sz w:val="22"/>
        </w:rPr>
        <w:t>income:</w:t>
      </w:r>
    </w:p>
    <w:p>
      <w:pPr>
        <w:pStyle w:val="ListParagraph"/>
        <w:numPr>
          <w:ilvl w:val="4"/>
          <w:numId w:val="2"/>
        </w:numPr>
        <w:tabs>
          <w:tab w:pos="1359" w:val="left" w:leader="none"/>
          <w:tab w:pos="1360" w:val="left" w:leader="none"/>
        </w:tabs>
        <w:spacing w:line="242" w:lineRule="auto" w:before="2" w:after="0"/>
        <w:ind w:left="1360" w:right="98" w:hanging="360"/>
        <w:jc w:val="left"/>
        <w:rPr>
          <w:sz w:val="22"/>
        </w:rPr>
      </w:pPr>
      <w:r>
        <w:rPr>
          <w:spacing w:val="-3"/>
          <w:sz w:val="22"/>
        </w:rPr>
        <w:t>Unreimbursed medical expenses </w:t>
      </w:r>
      <w:r>
        <w:rPr>
          <w:sz w:val="22"/>
        </w:rPr>
        <w:t>of </w:t>
      </w:r>
      <w:r>
        <w:rPr>
          <w:spacing w:val="-3"/>
          <w:sz w:val="22"/>
        </w:rPr>
        <w:t>any </w:t>
      </w:r>
      <w:r>
        <w:rPr>
          <w:spacing w:val="-4"/>
          <w:sz w:val="22"/>
        </w:rPr>
        <w:t>elderly family </w:t>
      </w:r>
      <w:r>
        <w:rPr>
          <w:sz w:val="22"/>
        </w:rPr>
        <w:t>or </w:t>
      </w:r>
      <w:r>
        <w:rPr>
          <w:spacing w:val="-4"/>
          <w:sz w:val="22"/>
        </w:rPr>
        <w:t>disabled</w:t>
      </w:r>
      <w:r>
        <w:rPr>
          <w:spacing w:val="17"/>
          <w:sz w:val="22"/>
        </w:rPr>
        <w:t> </w:t>
      </w:r>
      <w:r>
        <w:rPr>
          <w:spacing w:val="-4"/>
          <w:sz w:val="22"/>
        </w:rPr>
        <w:t>family</w:t>
      </w:r>
    </w:p>
    <w:p>
      <w:pPr>
        <w:pStyle w:val="ListParagraph"/>
        <w:numPr>
          <w:ilvl w:val="4"/>
          <w:numId w:val="2"/>
        </w:numPr>
        <w:tabs>
          <w:tab w:pos="1359" w:val="left" w:leader="none"/>
          <w:tab w:pos="1360" w:val="left" w:leader="none"/>
        </w:tabs>
        <w:spacing w:line="237" w:lineRule="exact" w:before="0" w:after="0"/>
        <w:ind w:left="1360" w:right="0" w:hanging="360"/>
        <w:jc w:val="left"/>
        <w:rPr>
          <w:sz w:val="22"/>
        </w:rPr>
      </w:pPr>
      <w:r>
        <w:rPr>
          <w:spacing w:val="-3"/>
          <w:sz w:val="22"/>
        </w:rPr>
        <w:t>Unreimbursed reasonable attendant</w:t>
      </w:r>
      <w:r>
        <w:rPr>
          <w:spacing w:val="10"/>
          <w:sz w:val="22"/>
        </w:rPr>
        <w:t> </w:t>
      </w:r>
      <w:r>
        <w:rPr>
          <w:spacing w:val="-3"/>
          <w:sz w:val="22"/>
        </w:rPr>
        <w:t>care</w:t>
      </w:r>
    </w:p>
    <w:p>
      <w:pPr>
        <w:pStyle w:val="BodyText"/>
        <w:spacing w:line="242" w:lineRule="auto" w:before="2"/>
        <w:ind w:left="1360" w:right="219" w:firstLine="0"/>
      </w:pPr>
      <w:r>
        <w:rPr/>
        <w:t>and auxiliary apparatus expenses for disabled family member(s) to allow family member(s) to work. This deduction may not exceed the income received.</w:t>
      </w:r>
    </w:p>
    <w:p>
      <w:pPr>
        <w:pStyle w:val="ListParagraph"/>
        <w:numPr>
          <w:ilvl w:val="3"/>
          <w:numId w:val="2"/>
        </w:numPr>
        <w:tabs>
          <w:tab w:pos="999" w:val="left" w:leader="none"/>
          <w:tab w:pos="1000" w:val="left" w:leader="none"/>
        </w:tabs>
        <w:spacing w:line="237" w:lineRule="auto" w:before="0" w:after="0"/>
        <w:ind w:left="1000" w:right="116" w:hanging="360"/>
        <w:jc w:val="left"/>
        <w:rPr>
          <w:sz w:val="22"/>
        </w:rPr>
      </w:pPr>
      <w:r>
        <w:rPr>
          <w:sz w:val="22"/>
        </w:rPr>
        <w:t>Any </w:t>
      </w:r>
      <w:r>
        <w:rPr>
          <w:spacing w:val="-3"/>
          <w:sz w:val="22"/>
        </w:rPr>
        <w:t>reasonable childcare expenses (children under </w:t>
      </w:r>
      <w:r>
        <w:rPr>
          <w:sz w:val="22"/>
        </w:rPr>
        <w:t>13 </w:t>
      </w:r>
      <w:r>
        <w:rPr>
          <w:spacing w:val="-3"/>
          <w:sz w:val="22"/>
        </w:rPr>
        <w:t>years old) necessary to </w:t>
      </w:r>
      <w:r>
        <w:rPr>
          <w:spacing w:val="-4"/>
          <w:sz w:val="22"/>
        </w:rPr>
        <w:t>enable </w:t>
      </w:r>
      <w:r>
        <w:rPr>
          <w:sz w:val="22"/>
        </w:rPr>
        <w:t>a </w:t>
      </w:r>
      <w:r>
        <w:rPr>
          <w:spacing w:val="-4"/>
          <w:sz w:val="22"/>
        </w:rPr>
        <w:t>member </w:t>
      </w:r>
      <w:r>
        <w:rPr>
          <w:sz w:val="22"/>
        </w:rPr>
        <w:t>of </w:t>
      </w:r>
      <w:r>
        <w:rPr>
          <w:spacing w:val="-3"/>
          <w:sz w:val="22"/>
        </w:rPr>
        <w:t>the </w:t>
      </w:r>
      <w:r>
        <w:rPr>
          <w:spacing w:val="-4"/>
          <w:sz w:val="22"/>
        </w:rPr>
        <w:t>family </w:t>
      </w:r>
      <w:r>
        <w:rPr>
          <w:sz w:val="22"/>
        </w:rPr>
        <w:t>to </w:t>
      </w:r>
      <w:r>
        <w:rPr>
          <w:spacing w:val="-4"/>
          <w:sz w:val="22"/>
        </w:rPr>
        <w:t>be employed </w:t>
      </w:r>
      <w:r>
        <w:rPr>
          <w:sz w:val="22"/>
        </w:rPr>
        <w:t>or to </w:t>
      </w:r>
      <w:r>
        <w:rPr>
          <w:spacing w:val="-4"/>
          <w:sz w:val="22"/>
        </w:rPr>
        <w:t>further </w:t>
      </w:r>
      <w:r>
        <w:rPr>
          <w:spacing w:val="-3"/>
          <w:sz w:val="22"/>
        </w:rPr>
        <w:t>his </w:t>
      </w:r>
      <w:r>
        <w:rPr>
          <w:sz w:val="22"/>
        </w:rPr>
        <w:t>or </w:t>
      </w:r>
      <w:r>
        <w:rPr>
          <w:spacing w:val="-3"/>
          <w:sz w:val="22"/>
        </w:rPr>
        <w:t>her</w:t>
      </w:r>
      <w:r>
        <w:rPr>
          <w:spacing w:val="-10"/>
          <w:sz w:val="22"/>
        </w:rPr>
        <w:t> </w:t>
      </w:r>
      <w:r>
        <w:rPr>
          <w:spacing w:val="-4"/>
          <w:sz w:val="22"/>
        </w:rPr>
        <w:t>education.</w:t>
      </w:r>
    </w:p>
    <w:p>
      <w:pPr>
        <w:pStyle w:val="BodyText"/>
        <w:spacing w:before="5"/>
        <w:ind w:firstLine="0"/>
        <w:rPr>
          <w:sz w:val="23"/>
        </w:rPr>
      </w:pPr>
    </w:p>
    <w:p>
      <w:pPr>
        <w:pStyle w:val="Heading2"/>
        <w:spacing w:line="235" w:lineRule="auto"/>
        <w:ind w:left="640" w:right="219"/>
      </w:pPr>
      <w:r>
        <w:rPr>
          <w:w w:val="80"/>
        </w:rPr>
        <w:t>Permissive Deductions (Public Housing </w:t>
      </w:r>
      <w:r>
        <w:rPr>
          <w:w w:val="90"/>
        </w:rPr>
        <w:t>Only):</w:t>
      </w:r>
    </w:p>
    <w:p>
      <w:pPr>
        <w:pStyle w:val="BodyText"/>
        <w:spacing w:line="237" w:lineRule="auto" w:before="1"/>
        <w:ind w:left="640" w:right="174" w:firstLine="0"/>
      </w:pPr>
      <w:r>
        <w:rPr>
          <w:spacing w:val="-3"/>
        </w:rPr>
        <w:t>PHAs may </w:t>
      </w:r>
      <w:r>
        <w:rPr>
          <w:spacing w:val="-4"/>
        </w:rPr>
        <w:t>establish other </w:t>
      </w:r>
      <w:r>
        <w:rPr/>
        <w:t>deductions as </w:t>
      </w:r>
      <w:r>
        <w:rPr>
          <w:spacing w:val="-3"/>
        </w:rPr>
        <w:t>they wish </w:t>
      </w:r>
      <w:r>
        <w:rPr/>
        <w:t>but </w:t>
      </w:r>
      <w:r>
        <w:rPr>
          <w:spacing w:val="-3"/>
        </w:rPr>
        <w:t>should understand that </w:t>
      </w:r>
      <w:r>
        <w:rPr/>
        <w:t>HUD </w:t>
      </w:r>
      <w:r>
        <w:rPr>
          <w:b/>
          <w:spacing w:val="-6"/>
        </w:rPr>
        <w:t>does </w:t>
      </w:r>
      <w:r>
        <w:rPr>
          <w:b/>
          <w:spacing w:val="-7"/>
        </w:rPr>
        <w:t>not </w:t>
      </w:r>
      <w:r>
        <w:rPr>
          <w:spacing w:val="-3"/>
        </w:rPr>
        <w:t>provide </w:t>
      </w:r>
      <w:r>
        <w:rPr/>
        <w:t>any </w:t>
      </w:r>
      <w:r>
        <w:rPr>
          <w:spacing w:val="-3"/>
        </w:rPr>
        <w:t>additional operating subsidy and </w:t>
      </w:r>
      <w:r>
        <w:rPr/>
        <w:t>the PHA </w:t>
      </w:r>
      <w:r>
        <w:rPr>
          <w:spacing w:val="-3"/>
        </w:rPr>
        <w:t>must establish </w:t>
      </w:r>
      <w:r>
        <w:rPr/>
        <w:t>a </w:t>
      </w:r>
      <w:r>
        <w:rPr>
          <w:spacing w:val="-3"/>
        </w:rPr>
        <w:t>written policy </w:t>
      </w:r>
      <w:r>
        <w:rPr/>
        <w:t>for </w:t>
      </w:r>
      <w:r>
        <w:rPr>
          <w:spacing w:val="-3"/>
        </w:rPr>
        <w:t>the deductions.</w:t>
      </w:r>
    </w:p>
    <w:p>
      <w:pPr>
        <w:pStyle w:val="BodyText"/>
        <w:spacing w:before="6"/>
        <w:ind w:firstLine="0"/>
        <w:rPr>
          <w:sz w:val="23"/>
        </w:rPr>
      </w:pPr>
    </w:p>
    <w:p>
      <w:pPr>
        <w:pStyle w:val="Heading2"/>
        <w:spacing w:line="267" w:lineRule="exact" w:before="1"/>
      </w:pPr>
      <w:r>
        <w:rPr/>
        <w:t>Other Provisions</w:t>
      </w:r>
    </w:p>
    <w:p>
      <w:pPr>
        <w:pStyle w:val="BodyText"/>
        <w:spacing w:line="242" w:lineRule="auto"/>
        <w:ind w:left="640" w:right="130" w:firstLine="0"/>
      </w:pPr>
      <w:r>
        <w:rPr>
          <w:rFonts w:ascii="Arial" w:hAnsi="Arial"/>
          <w:b/>
        </w:rPr>
        <w:t>Hardship Exceptions</w:t>
      </w:r>
      <w:r>
        <w:rPr/>
        <w:t>: </w:t>
      </w:r>
      <w:r>
        <w:rPr>
          <w:spacing w:val="-4"/>
        </w:rPr>
        <w:t>PHAs must waive </w:t>
      </w:r>
      <w:r>
        <w:rPr>
          <w:spacing w:val="-5"/>
        </w:rPr>
        <w:t>the </w:t>
      </w:r>
      <w:r>
        <w:rPr>
          <w:spacing w:val="-3"/>
        </w:rPr>
        <w:t>minimum monthly rent </w:t>
      </w:r>
      <w:r>
        <w:rPr>
          <w:spacing w:val="-5"/>
        </w:rPr>
        <w:t>requirement </w:t>
      </w:r>
      <w:r>
        <w:rPr/>
        <w:t>for </w:t>
      </w:r>
      <w:r>
        <w:rPr>
          <w:spacing w:val="-3"/>
        </w:rPr>
        <w:t>any </w:t>
      </w:r>
      <w:r>
        <w:rPr>
          <w:spacing w:val="-4"/>
        </w:rPr>
        <w:t>family unable </w:t>
      </w:r>
      <w:r>
        <w:rPr/>
        <w:t>to </w:t>
      </w:r>
      <w:r>
        <w:rPr>
          <w:spacing w:val="-3"/>
        </w:rPr>
        <w:t>pay due </w:t>
      </w:r>
      <w:r>
        <w:rPr/>
        <w:t>to </w:t>
      </w:r>
      <w:r>
        <w:rPr>
          <w:spacing w:val="-4"/>
        </w:rPr>
        <w:t>financial hardships </w:t>
      </w:r>
      <w:r>
        <w:rPr/>
        <w:t>as </w:t>
      </w:r>
      <w:r>
        <w:rPr>
          <w:spacing w:val="-3"/>
        </w:rPr>
        <w:t>described </w:t>
      </w:r>
      <w:r>
        <w:rPr/>
        <w:t>in the </w:t>
      </w:r>
      <w:r>
        <w:rPr>
          <w:spacing w:val="-3"/>
        </w:rPr>
        <w:t>PHA’s written policies.</w:t>
      </w:r>
    </w:p>
    <w:p>
      <w:pPr>
        <w:pStyle w:val="BodyText"/>
        <w:spacing w:before="2"/>
        <w:ind w:firstLine="0"/>
        <w:rPr>
          <w:sz w:val="21"/>
        </w:rPr>
      </w:pPr>
    </w:p>
    <w:p>
      <w:pPr>
        <w:pStyle w:val="BodyText"/>
        <w:spacing w:line="242" w:lineRule="auto" w:before="1"/>
        <w:ind w:left="280" w:firstLine="0"/>
      </w:pPr>
      <w:r>
        <w:rPr/>
        <w:t>HUD has specified some circumstances that would constitute hardship which are:</w:t>
      </w:r>
    </w:p>
    <w:p>
      <w:pPr>
        <w:pStyle w:val="BodyText"/>
        <w:spacing w:before="4"/>
        <w:ind w:firstLine="0"/>
        <w:rPr>
          <w:sz w:val="19"/>
        </w:rPr>
      </w:pPr>
    </w:p>
    <w:p>
      <w:pPr>
        <w:pStyle w:val="ListParagraph"/>
        <w:numPr>
          <w:ilvl w:val="1"/>
          <w:numId w:val="2"/>
        </w:numPr>
        <w:tabs>
          <w:tab w:pos="639" w:val="left" w:leader="none"/>
          <w:tab w:pos="640" w:val="left" w:leader="none"/>
        </w:tabs>
        <w:spacing w:line="240" w:lineRule="auto" w:before="0" w:after="0"/>
        <w:ind w:left="640" w:right="541" w:hanging="360"/>
        <w:jc w:val="left"/>
        <w:rPr>
          <w:rFonts w:ascii="Symbol" w:hAnsi="Symbol"/>
          <w:sz w:val="22"/>
        </w:rPr>
      </w:pPr>
      <w:r>
        <w:rPr>
          <w:spacing w:val="-5"/>
          <w:sz w:val="22"/>
        </w:rPr>
        <w:t>Switch </w:t>
      </w:r>
      <w:r>
        <w:rPr>
          <w:spacing w:val="-4"/>
          <w:sz w:val="22"/>
        </w:rPr>
        <w:t>from flat rent </w:t>
      </w:r>
      <w:r>
        <w:rPr>
          <w:sz w:val="22"/>
        </w:rPr>
        <w:t>to income-based rent because </w:t>
      </w:r>
      <w:r>
        <w:rPr>
          <w:spacing w:val="-3"/>
          <w:sz w:val="22"/>
        </w:rPr>
        <w:t>of</w:t>
      </w:r>
      <w:r>
        <w:rPr>
          <w:spacing w:val="1"/>
          <w:sz w:val="22"/>
        </w:rPr>
        <w:t> </w:t>
      </w:r>
      <w:r>
        <w:rPr>
          <w:spacing w:val="-5"/>
          <w:sz w:val="22"/>
        </w:rPr>
        <w:t>hardship.</w:t>
      </w:r>
    </w:p>
    <w:p>
      <w:pPr>
        <w:pStyle w:val="ListParagraph"/>
        <w:numPr>
          <w:ilvl w:val="1"/>
          <w:numId w:val="2"/>
        </w:numPr>
        <w:tabs>
          <w:tab w:pos="639" w:val="left" w:leader="none"/>
          <w:tab w:pos="640" w:val="left" w:leader="none"/>
        </w:tabs>
        <w:spacing w:line="240" w:lineRule="auto" w:before="3" w:after="0"/>
        <w:ind w:left="640" w:right="131" w:hanging="360"/>
        <w:jc w:val="left"/>
        <w:rPr>
          <w:rFonts w:ascii="Symbol" w:hAnsi="Symbol"/>
          <w:sz w:val="22"/>
        </w:rPr>
      </w:pPr>
      <w:r>
        <w:rPr>
          <w:sz w:val="22"/>
        </w:rPr>
        <w:t>A </w:t>
      </w:r>
      <w:r>
        <w:rPr>
          <w:spacing w:val="-4"/>
          <w:sz w:val="22"/>
        </w:rPr>
        <w:t>family </w:t>
      </w:r>
      <w:r>
        <w:rPr>
          <w:spacing w:val="-3"/>
          <w:sz w:val="22"/>
        </w:rPr>
        <w:t>that </w:t>
      </w:r>
      <w:r>
        <w:rPr>
          <w:sz w:val="22"/>
        </w:rPr>
        <w:t>is </w:t>
      </w:r>
      <w:r>
        <w:rPr>
          <w:spacing w:val="-4"/>
          <w:sz w:val="22"/>
        </w:rPr>
        <w:t>paying </w:t>
      </w:r>
      <w:r>
        <w:rPr>
          <w:sz w:val="22"/>
        </w:rPr>
        <w:t>a </w:t>
      </w:r>
      <w:r>
        <w:rPr>
          <w:spacing w:val="-3"/>
          <w:sz w:val="22"/>
        </w:rPr>
        <w:t>flat rent may </w:t>
      </w:r>
      <w:r>
        <w:rPr>
          <w:sz w:val="22"/>
        </w:rPr>
        <w:t>at </w:t>
      </w:r>
      <w:r>
        <w:rPr>
          <w:spacing w:val="-4"/>
          <w:sz w:val="22"/>
        </w:rPr>
        <w:t>any </w:t>
      </w:r>
      <w:r>
        <w:rPr>
          <w:spacing w:val="-3"/>
          <w:sz w:val="22"/>
        </w:rPr>
        <w:t>time </w:t>
      </w:r>
      <w:r>
        <w:rPr>
          <w:spacing w:val="-4"/>
          <w:sz w:val="22"/>
        </w:rPr>
        <w:t>request </w:t>
      </w:r>
      <w:r>
        <w:rPr>
          <w:sz w:val="22"/>
        </w:rPr>
        <w:t>a </w:t>
      </w:r>
      <w:r>
        <w:rPr>
          <w:spacing w:val="-4"/>
          <w:sz w:val="22"/>
        </w:rPr>
        <w:t>switch </w:t>
      </w:r>
      <w:r>
        <w:rPr>
          <w:sz w:val="22"/>
        </w:rPr>
        <w:t>to </w:t>
      </w:r>
      <w:r>
        <w:rPr>
          <w:spacing w:val="-4"/>
          <w:sz w:val="22"/>
        </w:rPr>
        <w:t>payment </w:t>
      </w:r>
      <w:r>
        <w:rPr>
          <w:sz w:val="22"/>
        </w:rPr>
        <w:t>of income- </w:t>
      </w:r>
      <w:r>
        <w:rPr>
          <w:spacing w:val="-4"/>
          <w:sz w:val="22"/>
        </w:rPr>
        <w:t>based </w:t>
      </w:r>
      <w:r>
        <w:rPr>
          <w:spacing w:val="-3"/>
          <w:sz w:val="22"/>
        </w:rPr>
        <w:t>rent </w:t>
      </w:r>
      <w:r>
        <w:rPr>
          <w:spacing w:val="-4"/>
          <w:sz w:val="22"/>
        </w:rPr>
        <w:t>(before </w:t>
      </w:r>
      <w:r>
        <w:rPr>
          <w:spacing w:val="-3"/>
          <w:sz w:val="22"/>
        </w:rPr>
        <w:t>the next </w:t>
      </w:r>
      <w:r>
        <w:rPr>
          <w:spacing w:val="-4"/>
          <w:sz w:val="22"/>
        </w:rPr>
        <w:t>annual option to select </w:t>
      </w:r>
      <w:r>
        <w:rPr>
          <w:spacing w:val="-3"/>
          <w:sz w:val="22"/>
        </w:rPr>
        <w:t>the type </w:t>
      </w:r>
      <w:r>
        <w:rPr>
          <w:sz w:val="22"/>
        </w:rPr>
        <w:t>of </w:t>
      </w:r>
      <w:r>
        <w:rPr>
          <w:spacing w:val="-4"/>
          <w:sz w:val="22"/>
        </w:rPr>
        <w:t>rent) </w:t>
      </w:r>
      <w:r>
        <w:rPr>
          <w:sz w:val="22"/>
        </w:rPr>
        <w:t>if </w:t>
      </w:r>
      <w:r>
        <w:rPr>
          <w:spacing w:val="-3"/>
          <w:sz w:val="22"/>
        </w:rPr>
        <w:t>the </w:t>
      </w:r>
      <w:r>
        <w:rPr>
          <w:spacing w:val="-4"/>
          <w:sz w:val="22"/>
        </w:rPr>
        <w:t>family </w:t>
      </w:r>
      <w:r>
        <w:rPr>
          <w:sz w:val="22"/>
        </w:rPr>
        <w:t>is </w:t>
      </w:r>
      <w:r>
        <w:rPr>
          <w:spacing w:val="-4"/>
          <w:sz w:val="22"/>
        </w:rPr>
        <w:t>unable to </w:t>
      </w:r>
      <w:r>
        <w:rPr>
          <w:spacing w:val="-3"/>
          <w:sz w:val="22"/>
        </w:rPr>
        <w:t>pay flat rent because </w:t>
      </w:r>
      <w:r>
        <w:rPr>
          <w:sz w:val="22"/>
        </w:rPr>
        <w:t>of </w:t>
      </w:r>
      <w:r>
        <w:rPr>
          <w:spacing w:val="-3"/>
          <w:sz w:val="22"/>
        </w:rPr>
        <w:t>financial hardship. The PHA must </w:t>
      </w:r>
      <w:r>
        <w:rPr>
          <w:spacing w:val="-4"/>
          <w:sz w:val="22"/>
        </w:rPr>
        <w:t>adopt written policies for  determining </w:t>
      </w:r>
      <w:r>
        <w:rPr>
          <w:spacing w:val="-3"/>
          <w:sz w:val="22"/>
        </w:rPr>
        <w:t>when </w:t>
      </w:r>
      <w:r>
        <w:rPr>
          <w:spacing w:val="-4"/>
          <w:sz w:val="22"/>
        </w:rPr>
        <w:t>payment </w:t>
      </w:r>
      <w:r>
        <w:rPr>
          <w:sz w:val="22"/>
        </w:rPr>
        <w:t>of </w:t>
      </w:r>
      <w:r>
        <w:rPr>
          <w:spacing w:val="-3"/>
          <w:sz w:val="22"/>
        </w:rPr>
        <w:t>flat rent </w:t>
      </w:r>
      <w:r>
        <w:rPr>
          <w:sz w:val="22"/>
        </w:rPr>
        <w:t>is a </w:t>
      </w:r>
      <w:r>
        <w:rPr>
          <w:spacing w:val="-4"/>
          <w:sz w:val="22"/>
        </w:rPr>
        <w:t>financial hardship </w:t>
      </w:r>
      <w:r>
        <w:rPr>
          <w:spacing w:val="-3"/>
          <w:sz w:val="22"/>
        </w:rPr>
        <w:t>for the</w:t>
      </w:r>
      <w:r>
        <w:rPr>
          <w:spacing w:val="25"/>
          <w:sz w:val="22"/>
        </w:rPr>
        <w:t> </w:t>
      </w:r>
      <w:r>
        <w:rPr>
          <w:spacing w:val="-4"/>
          <w:sz w:val="22"/>
        </w:rPr>
        <w:t>family.</w:t>
      </w:r>
    </w:p>
    <w:p>
      <w:pPr>
        <w:pStyle w:val="ListParagraph"/>
        <w:numPr>
          <w:ilvl w:val="1"/>
          <w:numId w:val="2"/>
        </w:numPr>
        <w:tabs>
          <w:tab w:pos="639" w:val="left" w:leader="none"/>
          <w:tab w:pos="640" w:val="left" w:leader="none"/>
        </w:tabs>
        <w:spacing w:line="237" w:lineRule="auto" w:before="2" w:after="0"/>
        <w:ind w:left="640" w:right="162" w:hanging="360"/>
        <w:jc w:val="left"/>
        <w:rPr>
          <w:rFonts w:ascii="Symbol" w:hAnsi="Symbol"/>
          <w:sz w:val="22"/>
        </w:rPr>
      </w:pPr>
      <w:r>
        <w:rPr>
          <w:sz w:val="22"/>
        </w:rPr>
        <w:t>If </w:t>
      </w:r>
      <w:r>
        <w:rPr>
          <w:spacing w:val="-3"/>
          <w:sz w:val="22"/>
        </w:rPr>
        <w:t>the PHA </w:t>
      </w:r>
      <w:r>
        <w:rPr>
          <w:spacing w:val="-4"/>
          <w:sz w:val="22"/>
        </w:rPr>
        <w:t>determines </w:t>
      </w:r>
      <w:r>
        <w:rPr>
          <w:spacing w:val="-3"/>
          <w:sz w:val="22"/>
        </w:rPr>
        <w:t>that  the  </w:t>
      </w:r>
      <w:r>
        <w:rPr>
          <w:spacing w:val="-4"/>
          <w:sz w:val="22"/>
        </w:rPr>
        <w:t>family  is unable </w:t>
      </w:r>
      <w:r>
        <w:rPr>
          <w:sz w:val="22"/>
        </w:rPr>
        <w:t>to </w:t>
      </w:r>
      <w:r>
        <w:rPr>
          <w:spacing w:val="-3"/>
          <w:sz w:val="22"/>
        </w:rPr>
        <w:t>pay the flat rent </w:t>
      </w:r>
      <w:r>
        <w:rPr>
          <w:sz w:val="22"/>
        </w:rPr>
        <w:t>because </w:t>
      </w:r>
      <w:r>
        <w:rPr>
          <w:spacing w:val="-3"/>
          <w:sz w:val="22"/>
        </w:rPr>
        <w:t>of </w:t>
      </w:r>
      <w:r>
        <w:rPr>
          <w:spacing w:val="-5"/>
          <w:sz w:val="22"/>
        </w:rPr>
        <w:t>financial </w:t>
      </w:r>
      <w:r>
        <w:rPr>
          <w:spacing w:val="-3"/>
          <w:sz w:val="22"/>
        </w:rPr>
        <w:t>hardship, </w:t>
      </w:r>
      <w:r>
        <w:rPr>
          <w:sz w:val="22"/>
        </w:rPr>
        <w:t>the PHA </w:t>
      </w:r>
      <w:r>
        <w:rPr>
          <w:spacing w:val="-3"/>
          <w:sz w:val="22"/>
        </w:rPr>
        <w:t>must immediately allow </w:t>
      </w:r>
      <w:r>
        <w:rPr>
          <w:spacing w:val="-8"/>
          <w:sz w:val="22"/>
        </w:rPr>
        <w:t>the </w:t>
      </w:r>
      <w:r>
        <w:rPr>
          <w:spacing w:val="-4"/>
          <w:sz w:val="22"/>
        </w:rPr>
        <w:t>requested switch </w:t>
      </w:r>
      <w:r>
        <w:rPr>
          <w:sz w:val="22"/>
        </w:rPr>
        <w:t>to income-based rent.</w:t>
      </w:r>
      <w:r>
        <w:rPr>
          <w:spacing w:val="34"/>
          <w:sz w:val="22"/>
        </w:rPr>
        <w:t> </w:t>
      </w:r>
      <w:r>
        <w:rPr>
          <w:spacing w:val="-2"/>
          <w:sz w:val="22"/>
        </w:rPr>
        <w:t>The</w:t>
      </w:r>
    </w:p>
    <w:p>
      <w:pPr>
        <w:pStyle w:val="BodyText"/>
        <w:spacing w:line="242" w:lineRule="auto" w:before="79"/>
        <w:ind w:left="640" w:right="103" w:firstLine="0"/>
      </w:pPr>
      <w:r>
        <w:rPr/>
        <w:br w:type="column"/>
      </w:r>
      <w:r>
        <w:rPr/>
        <w:t>PHA shall make the determination within a reasonable time after the family request.</w:t>
      </w:r>
    </w:p>
    <w:p>
      <w:pPr>
        <w:pStyle w:val="ListParagraph"/>
        <w:numPr>
          <w:ilvl w:val="1"/>
          <w:numId w:val="2"/>
        </w:numPr>
        <w:tabs>
          <w:tab w:pos="639" w:val="left" w:leader="none"/>
          <w:tab w:pos="640" w:val="left" w:leader="none"/>
        </w:tabs>
        <w:spacing w:line="242" w:lineRule="auto" w:before="0" w:after="0"/>
        <w:ind w:left="640" w:right="173" w:hanging="360"/>
        <w:jc w:val="left"/>
        <w:rPr>
          <w:rFonts w:ascii="Symbol" w:hAnsi="Symbol"/>
          <w:sz w:val="22"/>
        </w:rPr>
      </w:pPr>
      <w:r>
        <w:rPr>
          <w:spacing w:val="-3"/>
          <w:sz w:val="22"/>
        </w:rPr>
        <w:t>The </w:t>
      </w:r>
      <w:r>
        <w:rPr>
          <w:spacing w:val="-4"/>
          <w:sz w:val="22"/>
        </w:rPr>
        <w:t>PHA’s policies </w:t>
      </w:r>
      <w:r>
        <w:rPr>
          <w:spacing w:val="-3"/>
          <w:sz w:val="22"/>
        </w:rPr>
        <w:t>for </w:t>
      </w:r>
      <w:r>
        <w:rPr>
          <w:spacing w:val="-4"/>
          <w:sz w:val="22"/>
        </w:rPr>
        <w:t>determining when payment </w:t>
      </w:r>
      <w:r>
        <w:rPr>
          <w:sz w:val="22"/>
        </w:rPr>
        <w:t>of a </w:t>
      </w:r>
      <w:r>
        <w:rPr>
          <w:spacing w:val="-3"/>
          <w:sz w:val="22"/>
        </w:rPr>
        <w:t>flat rent </w:t>
      </w:r>
      <w:r>
        <w:rPr>
          <w:sz w:val="22"/>
        </w:rPr>
        <w:t>is a </w:t>
      </w:r>
      <w:r>
        <w:rPr>
          <w:spacing w:val="-4"/>
          <w:sz w:val="22"/>
        </w:rPr>
        <w:t>financial hardship </w:t>
      </w:r>
      <w:r>
        <w:rPr>
          <w:spacing w:val="-3"/>
          <w:sz w:val="22"/>
        </w:rPr>
        <w:t>must </w:t>
      </w:r>
      <w:r>
        <w:rPr>
          <w:spacing w:val="-4"/>
          <w:sz w:val="22"/>
        </w:rPr>
        <w:t>provide </w:t>
      </w:r>
      <w:r>
        <w:rPr>
          <w:spacing w:val="-3"/>
          <w:sz w:val="22"/>
        </w:rPr>
        <w:t>that </w:t>
      </w:r>
      <w:r>
        <w:rPr>
          <w:spacing w:val="-4"/>
          <w:sz w:val="22"/>
        </w:rPr>
        <w:t>financial hardship include the following</w:t>
      </w:r>
      <w:r>
        <w:rPr>
          <w:spacing w:val="1"/>
          <w:sz w:val="22"/>
        </w:rPr>
        <w:t> </w:t>
      </w:r>
      <w:r>
        <w:rPr>
          <w:spacing w:val="-4"/>
          <w:sz w:val="22"/>
        </w:rPr>
        <w:t>situation.</w:t>
      </w:r>
    </w:p>
    <w:p>
      <w:pPr>
        <w:pStyle w:val="ListParagraph"/>
        <w:numPr>
          <w:ilvl w:val="1"/>
          <w:numId w:val="2"/>
        </w:numPr>
        <w:tabs>
          <w:tab w:pos="639" w:val="left" w:leader="none"/>
          <w:tab w:pos="640" w:val="left" w:leader="none"/>
        </w:tabs>
        <w:spacing w:line="251" w:lineRule="exact" w:before="0" w:after="0"/>
        <w:ind w:left="640" w:right="0" w:hanging="360"/>
        <w:jc w:val="left"/>
        <w:rPr>
          <w:rFonts w:ascii="Symbol" w:hAnsi="Symbol"/>
          <w:sz w:val="22"/>
        </w:rPr>
      </w:pPr>
      <w:r>
        <w:rPr>
          <w:spacing w:val="-3"/>
          <w:sz w:val="22"/>
        </w:rPr>
        <w:t>The </w:t>
      </w:r>
      <w:r>
        <w:rPr>
          <w:spacing w:val="-4"/>
          <w:sz w:val="22"/>
        </w:rPr>
        <w:t>family </w:t>
      </w:r>
      <w:r>
        <w:rPr>
          <w:spacing w:val="-3"/>
          <w:sz w:val="22"/>
        </w:rPr>
        <w:t>has </w:t>
      </w:r>
      <w:r>
        <w:rPr>
          <w:spacing w:val="-4"/>
          <w:sz w:val="22"/>
        </w:rPr>
        <w:t>experienced </w:t>
      </w:r>
      <w:r>
        <w:rPr>
          <w:sz w:val="22"/>
        </w:rPr>
        <w:t>a </w:t>
      </w:r>
      <w:r>
        <w:rPr>
          <w:spacing w:val="-4"/>
          <w:sz w:val="22"/>
        </w:rPr>
        <w:t>decrease</w:t>
      </w:r>
      <w:r>
        <w:rPr>
          <w:spacing w:val="27"/>
          <w:sz w:val="22"/>
        </w:rPr>
        <w:t> </w:t>
      </w:r>
      <w:r>
        <w:rPr>
          <w:spacing w:val="-4"/>
          <w:sz w:val="22"/>
        </w:rPr>
        <w:t>in</w:t>
      </w:r>
    </w:p>
    <w:p>
      <w:pPr>
        <w:pStyle w:val="BodyText"/>
        <w:spacing w:line="242" w:lineRule="auto"/>
        <w:ind w:left="640" w:right="103" w:firstLine="0"/>
      </w:pPr>
      <w:r>
        <w:rPr/>
        <w:t>income because of changed circumstances including loss or reduction of employment, death in the family, or reduction in or loss of earnings or other assistance;</w:t>
      </w:r>
    </w:p>
    <w:p>
      <w:pPr>
        <w:pStyle w:val="ListParagraph"/>
        <w:numPr>
          <w:ilvl w:val="1"/>
          <w:numId w:val="2"/>
        </w:numPr>
        <w:tabs>
          <w:tab w:pos="639" w:val="left" w:leader="none"/>
          <w:tab w:pos="640" w:val="left" w:leader="none"/>
        </w:tabs>
        <w:spacing w:line="237" w:lineRule="auto" w:before="0" w:after="0"/>
        <w:ind w:left="640" w:right="367" w:hanging="360"/>
        <w:jc w:val="left"/>
        <w:rPr>
          <w:rFonts w:ascii="Symbol" w:hAnsi="Symbol"/>
          <w:sz w:val="22"/>
        </w:rPr>
      </w:pPr>
      <w:r>
        <w:rPr>
          <w:spacing w:val="-3"/>
          <w:sz w:val="22"/>
        </w:rPr>
        <w:t>The </w:t>
      </w:r>
      <w:r>
        <w:rPr>
          <w:spacing w:val="-4"/>
          <w:sz w:val="22"/>
        </w:rPr>
        <w:t>family </w:t>
      </w:r>
      <w:r>
        <w:rPr>
          <w:spacing w:val="-3"/>
          <w:sz w:val="22"/>
        </w:rPr>
        <w:t>has </w:t>
      </w:r>
      <w:r>
        <w:rPr>
          <w:spacing w:val="-4"/>
          <w:sz w:val="22"/>
        </w:rPr>
        <w:t>experienced </w:t>
      </w:r>
      <w:r>
        <w:rPr>
          <w:sz w:val="22"/>
        </w:rPr>
        <w:t>an </w:t>
      </w:r>
      <w:r>
        <w:rPr>
          <w:spacing w:val="-4"/>
          <w:sz w:val="22"/>
        </w:rPr>
        <w:t>increase in </w:t>
      </w:r>
      <w:r>
        <w:rPr>
          <w:spacing w:val="-3"/>
          <w:sz w:val="22"/>
        </w:rPr>
        <w:t>expenses, because </w:t>
      </w:r>
      <w:r>
        <w:rPr>
          <w:sz w:val="22"/>
        </w:rPr>
        <w:t>of </w:t>
      </w:r>
      <w:r>
        <w:rPr>
          <w:spacing w:val="-3"/>
          <w:sz w:val="22"/>
        </w:rPr>
        <w:t>changed circumstances, </w:t>
      </w:r>
      <w:r>
        <w:rPr>
          <w:sz w:val="22"/>
        </w:rPr>
        <w:t>for </w:t>
      </w:r>
      <w:r>
        <w:rPr>
          <w:spacing w:val="-3"/>
          <w:sz w:val="22"/>
        </w:rPr>
        <w:t>medical costs, child care, transportation, </w:t>
      </w:r>
      <w:r>
        <w:rPr>
          <w:spacing w:val="-4"/>
          <w:sz w:val="22"/>
        </w:rPr>
        <w:t>education, </w:t>
      </w:r>
      <w:r>
        <w:rPr>
          <w:sz w:val="22"/>
        </w:rPr>
        <w:t>or </w:t>
      </w:r>
      <w:r>
        <w:rPr>
          <w:spacing w:val="-4"/>
          <w:sz w:val="22"/>
        </w:rPr>
        <w:t>similar items;</w:t>
      </w:r>
      <w:r>
        <w:rPr>
          <w:spacing w:val="30"/>
          <w:sz w:val="22"/>
        </w:rPr>
        <w:t> </w:t>
      </w:r>
      <w:r>
        <w:rPr>
          <w:spacing w:val="-4"/>
          <w:sz w:val="22"/>
        </w:rPr>
        <w:t>and</w:t>
      </w:r>
    </w:p>
    <w:p>
      <w:pPr>
        <w:pStyle w:val="ListParagraph"/>
        <w:numPr>
          <w:ilvl w:val="1"/>
          <w:numId w:val="2"/>
        </w:numPr>
        <w:tabs>
          <w:tab w:pos="639" w:val="left" w:leader="none"/>
          <w:tab w:pos="640" w:val="left" w:leader="none"/>
        </w:tabs>
        <w:spacing w:line="237" w:lineRule="auto" w:before="11" w:after="0"/>
        <w:ind w:left="640" w:right="156" w:hanging="360"/>
        <w:jc w:val="left"/>
        <w:rPr>
          <w:rFonts w:ascii="Symbol" w:hAnsi="Symbol"/>
          <w:sz w:val="24"/>
        </w:rPr>
      </w:pPr>
      <w:r>
        <w:rPr>
          <w:spacing w:val="-3"/>
          <w:sz w:val="22"/>
        </w:rPr>
        <w:t>Such other situations determined </w:t>
      </w:r>
      <w:r>
        <w:rPr>
          <w:sz w:val="22"/>
        </w:rPr>
        <w:t>by the PHA </w:t>
      </w:r>
      <w:r>
        <w:rPr>
          <w:spacing w:val="-11"/>
          <w:sz w:val="22"/>
        </w:rPr>
        <w:t>to </w:t>
      </w:r>
      <w:r>
        <w:rPr>
          <w:sz w:val="22"/>
        </w:rPr>
        <w:t>be</w:t>
      </w:r>
      <w:r>
        <w:rPr>
          <w:spacing w:val="2"/>
          <w:sz w:val="22"/>
        </w:rPr>
        <w:t> </w:t>
      </w:r>
      <w:r>
        <w:rPr>
          <w:spacing w:val="-3"/>
          <w:sz w:val="22"/>
        </w:rPr>
        <w:t>appropriate.</w:t>
      </w:r>
    </w:p>
    <w:p>
      <w:pPr>
        <w:pStyle w:val="BodyText"/>
        <w:spacing w:before="8"/>
        <w:ind w:firstLine="0"/>
        <w:rPr>
          <w:sz w:val="24"/>
        </w:rPr>
      </w:pPr>
    </w:p>
    <w:p>
      <w:pPr>
        <w:pStyle w:val="BodyText"/>
        <w:spacing w:line="237" w:lineRule="auto" w:before="1"/>
        <w:ind w:left="280" w:right="368" w:firstLine="0"/>
      </w:pPr>
      <w:r>
        <w:rPr>
          <w:rFonts w:ascii="Arial" w:hAnsi="Arial"/>
          <w:b/>
          <w:w w:val="85"/>
          <w:sz w:val="24"/>
        </w:rPr>
        <w:t>Maximum</w:t>
      </w:r>
      <w:r>
        <w:rPr>
          <w:rFonts w:ascii="Arial" w:hAnsi="Arial"/>
          <w:b/>
          <w:spacing w:val="-31"/>
          <w:w w:val="85"/>
          <w:sz w:val="24"/>
        </w:rPr>
        <w:t> </w:t>
      </w:r>
      <w:r>
        <w:rPr>
          <w:rFonts w:ascii="Arial" w:hAnsi="Arial"/>
          <w:b/>
          <w:w w:val="85"/>
          <w:sz w:val="24"/>
        </w:rPr>
        <w:t>Initial</w:t>
      </w:r>
      <w:r>
        <w:rPr>
          <w:rFonts w:ascii="Arial" w:hAnsi="Arial"/>
          <w:b/>
          <w:spacing w:val="-31"/>
          <w:w w:val="85"/>
          <w:sz w:val="24"/>
        </w:rPr>
        <w:t> </w:t>
      </w:r>
      <w:r>
        <w:rPr>
          <w:rFonts w:ascii="Arial" w:hAnsi="Arial"/>
          <w:b/>
          <w:w w:val="85"/>
          <w:sz w:val="24"/>
        </w:rPr>
        <w:t>Rent</w:t>
      </w:r>
      <w:r>
        <w:rPr>
          <w:rFonts w:ascii="Arial" w:hAnsi="Arial"/>
          <w:b/>
          <w:spacing w:val="-31"/>
          <w:w w:val="85"/>
          <w:sz w:val="24"/>
        </w:rPr>
        <w:t> </w:t>
      </w:r>
      <w:r>
        <w:rPr>
          <w:rFonts w:ascii="Arial" w:hAnsi="Arial"/>
          <w:b/>
          <w:w w:val="85"/>
          <w:sz w:val="24"/>
        </w:rPr>
        <w:t>Burden</w:t>
      </w:r>
      <w:r>
        <w:rPr>
          <w:rFonts w:ascii="Arial" w:hAnsi="Arial"/>
          <w:b/>
          <w:spacing w:val="-32"/>
          <w:w w:val="85"/>
          <w:sz w:val="24"/>
        </w:rPr>
        <w:t> </w:t>
      </w:r>
      <w:r>
        <w:rPr>
          <w:rFonts w:ascii="Arial" w:hAnsi="Arial"/>
          <w:b/>
          <w:w w:val="85"/>
          <w:sz w:val="24"/>
        </w:rPr>
        <w:t>(Housing</w:t>
      </w:r>
      <w:r>
        <w:rPr>
          <w:rFonts w:ascii="Arial" w:hAnsi="Arial"/>
          <w:b/>
          <w:spacing w:val="-32"/>
          <w:w w:val="85"/>
          <w:sz w:val="24"/>
        </w:rPr>
        <w:t> </w:t>
      </w:r>
      <w:r>
        <w:rPr>
          <w:rFonts w:ascii="Arial" w:hAnsi="Arial"/>
          <w:b/>
          <w:w w:val="85"/>
          <w:sz w:val="24"/>
        </w:rPr>
        <w:t>Choice </w:t>
      </w:r>
      <w:r>
        <w:rPr>
          <w:rFonts w:ascii="Arial" w:hAnsi="Arial"/>
          <w:b/>
          <w:sz w:val="24"/>
        </w:rPr>
        <w:t>Voucher Only): </w:t>
      </w:r>
      <w:r>
        <w:rPr/>
        <w:t>The </w:t>
      </w:r>
      <w:r>
        <w:rPr>
          <w:spacing w:val="-3"/>
        </w:rPr>
        <w:t>family’s share </w:t>
      </w:r>
      <w:r>
        <w:rPr/>
        <w:t>may </w:t>
      </w:r>
      <w:r>
        <w:rPr>
          <w:spacing w:val="-3"/>
        </w:rPr>
        <w:t>not </w:t>
      </w:r>
      <w:r>
        <w:rPr>
          <w:spacing w:val="-4"/>
        </w:rPr>
        <w:t>exceed </w:t>
      </w:r>
      <w:r>
        <w:rPr>
          <w:spacing w:val="-3"/>
        </w:rPr>
        <w:t>40% </w:t>
      </w:r>
      <w:r>
        <w:rPr/>
        <w:t>of </w:t>
      </w:r>
      <w:r>
        <w:rPr>
          <w:spacing w:val="-3"/>
        </w:rPr>
        <w:t>the </w:t>
      </w:r>
      <w:r>
        <w:rPr>
          <w:spacing w:val="-4"/>
        </w:rPr>
        <w:t>family’s monthly adjusted income </w:t>
      </w:r>
      <w:r>
        <w:rPr>
          <w:spacing w:val="-3"/>
        </w:rPr>
        <w:t>when the </w:t>
      </w:r>
      <w:r>
        <w:rPr>
          <w:spacing w:val="-4"/>
        </w:rPr>
        <w:t>family initially moves </w:t>
      </w:r>
      <w:r>
        <w:rPr>
          <w:spacing w:val="-3"/>
        </w:rPr>
        <w:t>into </w:t>
      </w:r>
      <w:r>
        <w:rPr>
          <w:spacing w:val="-4"/>
        </w:rPr>
        <w:t>the </w:t>
      </w:r>
      <w:r>
        <w:rPr>
          <w:spacing w:val="-3"/>
        </w:rPr>
        <w:t>unit </w:t>
      </w:r>
      <w:r>
        <w:rPr/>
        <w:t>or </w:t>
      </w:r>
      <w:r>
        <w:rPr>
          <w:spacing w:val="-3"/>
        </w:rPr>
        <w:t>signs </w:t>
      </w:r>
      <w:r>
        <w:rPr/>
        <w:t>the </w:t>
      </w:r>
      <w:r>
        <w:rPr>
          <w:spacing w:val="-3"/>
        </w:rPr>
        <w:t>first assisted lease </w:t>
      </w:r>
      <w:r>
        <w:rPr/>
        <w:t>for a </w:t>
      </w:r>
      <w:r>
        <w:rPr>
          <w:spacing w:val="-4"/>
        </w:rPr>
        <w:t>unit. </w:t>
      </w:r>
      <w:r>
        <w:rPr>
          <w:spacing w:val="-5"/>
        </w:rPr>
        <w:t>The </w:t>
      </w:r>
      <w:r>
        <w:rPr>
          <w:spacing w:val="-4"/>
        </w:rPr>
        <w:t>maximum initial </w:t>
      </w:r>
      <w:r>
        <w:rPr>
          <w:spacing w:val="-3"/>
        </w:rPr>
        <w:t>rent </w:t>
      </w:r>
      <w:r>
        <w:rPr>
          <w:spacing w:val="-4"/>
        </w:rPr>
        <w:t>burden applies </w:t>
      </w:r>
      <w:r>
        <w:rPr>
          <w:spacing w:val="-3"/>
        </w:rPr>
        <w:t>only </w:t>
      </w:r>
      <w:r>
        <w:rPr>
          <w:spacing w:val="-4"/>
        </w:rPr>
        <w:t>when  </w:t>
      </w:r>
      <w:r>
        <w:rPr/>
        <w:t>the </w:t>
      </w:r>
      <w:r>
        <w:rPr>
          <w:spacing w:val="-3"/>
        </w:rPr>
        <w:t>gross rent </w:t>
      </w:r>
      <w:r>
        <w:rPr/>
        <w:t>for the </w:t>
      </w:r>
      <w:r>
        <w:rPr>
          <w:spacing w:val="-3"/>
        </w:rPr>
        <w:t>unit selected exceeds the applicable payment</w:t>
      </w:r>
      <w:r>
        <w:rPr>
          <w:spacing w:val="10"/>
        </w:rPr>
        <w:t> </w:t>
      </w:r>
      <w:r>
        <w:rPr>
          <w:spacing w:val="-3"/>
        </w:rPr>
        <w:t>standard.</w:t>
      </w:r>
    </w:p>
    <w:p>
      <w:pPr>
        <w:pStyle w:val="BodyText"/>
        <w:spacing w:before="2"/>
        <w:ind w:firstLine="0"/>
        <w:rPr>
          <w:sz w:val="21"/>
        </w:rPr>
      </w:pPr>
    </w:p>
    <w:p>
      <w:pPr>
        <w:pStyle w:val="BodyText"/>
        <w:ind w:left="280" w:right="388" w:firstLine="0"/>
      </w:pPr>
      <w:r>
        <w:rPr>
          <w:rFonts w:ascii="Arial"/>
          <w:b/>
          <w:w w:val="90"/>
          <w:sz w:val="24"/>
        </w:rPr>
        <w:t>Flat Rent (Public Housing Only): </w:t>
      </w:r>
      <w:r>
        <w:rPr>
          <w:w w:val="90"/>
        </w:rPr>
        <w:t>Annually at </w:t>
      </w:r>
      <w:r>
        <w:rPr>
          <w:spacing w:val="-4"/>
        </w:rPr>
        <w:t>recertification families </w:t>
      </w:r>
      <w:r>
        <w:rPr>
          <w:spacing w:val="-3"/>
        </w:rPr>
        <w:t>must  </w:t>
      </w:r>
      <w:r>
        <w:rPr/>
        <w:t>be offered a choice of a </w:t>
      </w:r>
      <w:r>
        <w:rPr>
          <w:spacing w:val="-3"/>
        </w:rPr>
        <w:t>flat rent </w:t>
      </w:r>
      <w:r>
        <w:rPr/>
        <w:t>or an </w:t>
      </w:r>
      <w:r>
        <w:rPr>
          <w:spacing w:val="-3"/>
        </w:rPr>
        <w:t>income-based </w:t>
      </w:r>
      <w:r>
        <w:rPr>
          <w:spacing w:val="-4"/>
        </w:rPr>
        <w:t>rent. </w:t>
      </w:r>
      <w:r>
        <w:rPr/>
        <w:t>If a </w:t>
      </w:r>
      <w:r>
        <w:rPr>
          <w:spacing w:val="-4"/>
        </w:rPr>
        <w:t>family </w:t>
      </w:r>
      <w:r>
        <w:rPr>
          <w:spacing w:val="-3"/>
        </w:rPr>
        <w:t>elects </w:t>
      </w:r>
      <w:r>
        <w:rPr/>
        <w:t>to pay a </w:t>
      </w:r>
      <w:r>
        <w:rPr>
          <w:spacing w:val="-3"/>
        </w:rPr>
        <w:t>flat rent </w:t>
      </w:r>
      <w:r>
        <w:rPr/>
        <w:t>a PHA can (if </w:t>
      </w:r>
      <w:r>
        <w:rPr>
          <w:spacing w:val="-3"/>
        </w:rPr>
        <w:t>desired) recertify family income </w:t>
      </w:r>
      <w:r>
        <w:rPr/>
        <w:t>as </w:t>
      </w:r>
      <w:r>
        <w:rPr>
          <w:spacing w:val="-3"/>
        </w:rPr>
        <w:t>infrequent </w:t>
      </w:r>
      <w:r>
        <w:rPr/>
        <w:t>as </w:t>
      </w:r>
      <w:r>
        <w:rPr>
          <w:spacing w:val="-3"/>
        </w:rPr>
        <w:t>every three </w:t>
      </w:r>
      <w:r>
        <w:rPr/>
        <w:t>(3) </w:t>
      </w:r>
      <w:r>
        <w:rPr>
          <w:spacing w:val="-4"/>
        </w:rPr>
        <w:t>years instead </w:t>
      </w:r>
      <w:r>
        <w:rPr/>
        <w:t>of </w:t>
      </w:r>
      <w:r>
        <w:rPr>
          <w:spacing w:val="-4"/>
        </w:rPr>
        <w:t>annually. Family </w:t>
      </w:r>
      <w:r>
        <w:rPr>
          <w:spacing w:val="-3"/>
        </w:rPr>
        <w:t>composition must </w:t>
      </w:r>
      <w:r>
        <w:rPr/>
        <w:t>be </w:t>
      </w:r>
      <w:r>
        <w:rPr>
          <w:spacing w:val="-3"/>
        </w:rPr>
        <w:t>recertified  annually.  Flat rent </w:t>
      </w:r>
      <w:r>
        <w:rPr/>
        <w:t>is </w:t>
      </w:r>
      <w:r>
        <w:rPr>
          <w:spacing w:val="-3"/>
        </w:rPr>
        <w:t>based </w:t>
      </w:r>
      <w:r>
        <w:rPr/>
        <w:t>on the </w:t>
      </w:r>
      <w:r>
        <w:rPr>
          <w:spacing w:val="-3"/>
        </w:rPr>
        <w:t>market rent charged for comparable units </w:t>
      </w:r>
      <w:r>
        <w:rPr/>
        <w:t>in the </w:t>
      </w:r>
      <w:r>
        <w:rPr>
          <w:spacing w:val="-3"/>
        </w:rPr>
        <w:t>private unassisted rental market </w:t>
      </w:r>
      <w:r>
        <w:rPr/>
        <w:t>and </w:t>
      </w:r>
      <w:r>
        <w:rPr>
          <w:spacing w:val="-3"/>
        </w:rPr>
        <w:t>will </w:t>
      </w:r>
      <w:r>
        <w:rPr/>
        <w:t>not </w:t>
      </w:r>
      <w:r>
        <w:rPr>
          <w:spacing w:val="-3"/>
        </w:rPr>
        <w:t>increase </w:t>
      </w:r>
      <w:r>
        <w:rPr/>
        <w:t>or </w:t>
      </w:r>
      <w:r>
        <w:rPr>
          <w:spacing w:val="-3"/>
        </w:rPr>
        <w:t>decrease as changes </w:t>
      </w:r>
      <w:r>
        <w:rPr/>
        <w:t>in </w:t>
      </w:r>
      <w:r>
        <w:rPr>
          <w:spacing w:val="-3"/>
        </w:rPr>
        <w:t>income </w:t>
      </w:r>
      <w:r>
        <w:rPr>
          <w:spacing w:val="-4"/>
        </w:rPr>
        <w:t>occur. </w:t>
      </w:r>
      <w:r>
        <w:rPr/>
        <w:t>A </w:t>
      </w:r>
      <w:r>
        <w:rPr>
          <w:spacing w:val="-4"/>
        </w:rPr>
        <w:t>family </w:t>
      </w:r>
      <w:r>
        <w:rPr>
          <w:spacing w:val="-2"/>
        </w:rPr>
        <w:t>can </w:t>
      </w:r>
      <w:r>
        <w:rPr/>
        <w:t>request a </w:t>
      </w:r>
      <w:r>
        <w:rPr>
          <w:spacing w:val="-5"/>
        </w:rPr>
        <w:t>switch </w:t>
      </w:r>
      <w:r>
        <w:rPr>
          <w:spacing w:val="-3"/>
        </w:rPr>
        <w:t>to an income-based rent </w:t>
      </w:r>
      <w:r>
        <w:rPr/>
        <w:t>at </w:t>
      </w:r>
      <w:r>
        <w:rPr>
          <w:spacing w:val="-3"/>
        </w:rPr>
        <w:t>any time due </w:t>
      </w:r>
      <w:r>
        <w:rPr>
          <w:spacing w:val="-4"/>
        </w:rPr>
        <w:t>to  </w:t>
      </w:r>
      <w:r>
        <w:rPr/>
        <w:t>a </w:t>
      </w:r>
      <w:r>
        <w:rPr>
          <w:spacing w:val="-3"/>
        </w:rPr>
        <w:t>financial</w:t>
      </w:r>
      <w:r>
        <w:rPr>
          <w:spacing w:val="5"/>
        </w:rPr>
        <w:t> </w:t>
      </w:r>
      <w:r>
        <w:rPr>
          <w:spacing w:val="-3"/>
        </w:rPr>
        <w:t>hardship.</w:t>
      </w:r>
    </w:p>
    <w:p>
      <w:pPr>
        <w:pStyle w:val="BodyText"/>
        <w:spacing w:before="7"/>
        <w:ind w:firstLine="0"/>
      </w:pPr>
    </w:p>
    <w:p>
      <w:pPr>
        <w:pStyle w:val="BodyText"/>
        <w:spacing w:line="237" w:lineRule="auto"/>
        <w:ind w:left="280" w:right="287" w:firstLine="0"/>
      </w:pPr>
      <w:r>
        <w:rPr>
          <w:rFonts w:ascii="Arial"/>
          <w:b/>
          <w:w w:val="95"/>
          <w:sz w:val="24"/>
        </w:rPr>
        <w:t>Welfare</w:t>
      </w:r>
      <w:r>
        <w:rPr>
          <w:rFonts w:ascii="Arial"/>
          <w:b/>
          <w:spacing w:val="-25"/>
          <w:w w:val="95"/>
          <w:sz w:val="24"/>
        </w:rPr>
        <w:t> </w:t>
      </w:r>
      <w:r>
        <w:rPr>
          <w:rFonts w:ascii="Arial"/>
          <w:b/>
          <w:w w:val="95"/>
          <w:sz w:val="24"/>
        </w:rPr>
        <w:t>Sanctions:</w:t>
      </w:r>
      <w:r>
        <w:rPr>
          <w:rFonts w:ascii="Arial"/>
          <w:b/>
          <w:spacing w:val="-24"/>
          <w:w w:val="95"/>
          <w:sz w:val="24"/>
        </w:rPr>
        <w:t> </w:t>
      </w:r>
      <w:r>
        <w:rPr>
          <w:w w:val="95"/>
        </w:rPr>
        <w:t>If</w:t>
      </w:r>
      <w:r>
        <w:rPr>
          <w:spacing w:val="-17"/>
          <w:w w:val="95"/>
        </w:rPr>
        <w:t> </w:t>
      </w:r>
      <w:r>
        <w:rPr>
          <w:w w:val="95"/>
        </w:rPr>
        <w:t>the</w:t>
      </w:r>
      <w:r>
        <w:rPr>
          <w:spacing w:val="-17"/>
          <w:w w:val="95"/>
        </w:rPr>
        <w:t> </w:t>
      </w:r>
      <w:r>
        <w:rPr>
          <w:spacing w:val="-3"/>
          <w:w w:val="95"/>
        </w:rPr>
        <w:t>welfare</w:t>
      </w:r>
      <w:r>
        <w:rPr>
          <w:spacing w:val="-17"/>
          <w:w w:val="95"/>
        </w:rPr>
        <w:t> </w:t>
      </w:r>
      <w:r>
        <w:rPr>
          <w:spacing w:val="-3"/>
          <w:w w:val="95"/>
        </w:rPr>
        <w:t>agency</w:t>
      </w:r>
      <w:r>
        <w:rPr>
          <w:spacing w:val="-17"/>
          <w:w w:val="95"/>
        </w:rPr>
        <w:t> </w:t>
      </w:r>
      <w:r>
        <w:rPr>
          <w:spacing w:val="-3"/>
          <w:w w:val="95"/>
        </w:rPr>
        <w:t>reduces </w:t>
      </w:r>
      <w:r>
        <w:rPr>
          <w:spacing w:val="-3"/>
        </w:rPr>
        <w:t>the </w:t>
      </w:r>
      <w:r>
        <w:rPr>
          <w:spacing w:val="-4"/>
        </w:rPr>
        <w:t>welfare payment because </w:t>
      </w:r>
      <w:r>
        <w:rPr/>
        <w:t>of </w:t>
      </w:r>
      <w:r>
        <w:rPr>
          <w:spacing w:val="-4"/>
        </w:rPr>
        <w:t>fraud </w:t>
      </w:r>
      <w:r>
        <w:rPr/>
        <w:t>of a </w:t>
      </w:r>
      <w:r>
        <w:rPr>
          <w:spacing w:val="-4"/>
        </w:rPr>
        <w:t>family </w:t>
      </w:r>
      <w:r>
        <w:rPr>
          <w:spacing w:val="-3"/>
        </w:rPr>
        <w:t>member </w:t>
      </w:r>
      <w:r>
        <w:rPr/>
        <w:t>in </w:t>
      </w:r>
      <w:r>
        <w:rPr>
          <w:spacing w:val="-3"/>
        </w:rPr>
        <w:t>connection with  </w:t>
      </w:r>
      <w:r>
        <w:rPr/>
        <w:t>the </w:t>
      </w:r>
      <w:r>
        <w:rPr>
          <w:spacing w:val="-3"/>
        </w:rPr>
        <w:t>welfare</w:t>
      </w:r>
      <w:r>
        <w:rPr>
          <w:spacing w:val="49"/>
        </w:rPr>
        <w:t> </w:t>
      </w:r>
      <w:r>
        <w:rPr>
          <w:spacing w:val="-4"/>
        </w:rPr>
        <w:t>program </w:t>
      </w:r>
      <w:r>
        <w:rPr>
          <w:spacing w:val="-3"/>
        </w:rPr>
        <w:t>or </w:t>
      </w:r>
      <w:r>
        <w:rPr>
          <w:spacing w:val="-4"/>
        </w:rPr>
        <w:t>non-compliance </w:t>
      </w:r>
      <w:r>
        <w:rPr>
          <w:spacing w:val="-3"/>
        </w:rPr>
        <w:t>with </w:t>
      </w:r>
      <w:r>
        <w:rPr>
          <w:spacing w:val="-4"/>
        </w:rPr>
        <w:t>economic </w:t>
      </w:r>
      <w:r>
        <w:rPr>
          <w:spacing w:val="-3"/>
        </w:rPr>
        <w:t>self-sufficiency requirements, </w:t>
      </w:r>
      <w:r>
        <w:rPr/>
        <w:t>the PHA </w:t>
      </w:r>
      <w:r>
        <w:rPr>
          <w:spacing w:val="-3"/>
        </w:rPr>
        <w:t>must still include the </w:t>
      </w:r>
      <w:r>
        <w:rPr>
          <w:spacing w:val="-4"/>
        </w:rPr>
        <w:t>amount </w:t>
      </w:r>
      <w:r>
        <w:rPr/>
        <w:t>of </w:t>
      </w:r>
      <w:r>
        <w:rPr>
          <w:spacing w:val="-3"/>
        </w:rPr>
        <w:t>the </w:t>
      </w:r>
      <w:r>
        <w:rPr>
          <w:spacing w:val="-4"/>
        </w:rPr>
        <w:t>reduction </w:t>
      </w:r>
      <w:r>
        <w:rPr/>
        <w:t>in </w:t>
      </w:r>
      <w:r>
        <w:rPr>
          <w:spacing w:val="-3"/>
        </w:rPr>
        <w:t>the </w:t>
      </w:r>
      <w:r>
        <w:rPr>
          <w:spacing w:val="-4"/>
        </w:rPr>
        <w:t>Annual Income that </w:t>
      </w:r>
      <w:r>
        <w:rPr/>
        <w:t>is </w:t>
      </w:r>
      <w:r>
        <w:rPr>
          <w:spacing w:val="-3"/>
        </w:rPr>
        <w:t>used </w:t>
      </w:r>
      <w:r>
        <w:rPr/>
        <w:t>to </w:t>
      </w:r>
      <w:r>
        <w:rPr>
          <w:spacing w:val="-3"/>
        </w:rPr>
        <w:t>calculate total tenant</w:t>
      </w:r>
      <w:r>
        <w:rPr>
          <w:spacing w:val="43"/>
        </w:rPr>
        <w:t> </w:t>
      </w:r>
      <w:r>
        <w:rPr>
          <w:spacing w:val="-3"/>
        </w:rPr>
        <w:t>payment.</w:t>
      </w:r>
    </w:p>
    <w:p>
      <w:pPr>
        <w:pStyle w:val="BodyText"/>
        <w:spacing w:before="5"/>
        <w:ind w:firstLine="0"/>
        <w:rPr>
          <w:sz w:val="29"/>
        </w:rPr>
      </w:pPr>
    </w:p>
    <w:p>
      <w:pPr>
        <w:pStyle w:val="Heading2"/>
        <w:spacing w:line="267" w:lineRule="exact"/>
        <w:ind w:left="1375"/>
        <w:rPr>
          <w:rFonts w:ascii="Times New Roman"/>
        </w:rPr>
      </w:pPr>
      <w:r>
        <w:rPr>
          <w:rFonts w:ascii="Times New Roman"/>
        </w:rPr>
        <w:t>Reference Materials</w:t>
      </w:r>
    </w:p>
    <w:p>
      <w:pPr>
        <w:pStyle w:val="Heading3"/>
        <w:spacing w:line="244" w:lineRule="exact"/>
      </w:pPr>
      <w:r>
        <w:rPr>
          <w:w w:val="95"/>
        </w:rPr>
        <w:t>Legislation:</w:t>
      </w:r>
    </w:p>
    <w:p>
      <w:pPr>
        <w:pStyle w:val="ListParagraph"/>
        <w:numPr>
          <w:ilvl w:val="1"/>
          <w:numId w:val="2"/>
        </w:numPr>
        <w:tabs>
          <w:tab w:pos="639" w:val="left" w:leader="none"/>
          <w:tab w:pos="640" w:val="left" w:leader="none"/>
        </w:tabs>
        <w:spacing w:line="240" w:lineRule="auto" w:before="2" w:after="0"/>
        <w:ind w:left="640" w:right="485" w:hanging="360"/>
        <w:jc w:val="left"/>
        <w:rPr>
          <w:rFonts w:ascii="Symbol" w:hAnsi="Symbol"/>
          <w:sz w:val="22"/>
        </w:rPr>
      </w:pPr>
      <w:r>
        <w:rPr>
          <w:spacing w:val="-4"/>
          <w:sz w:val="22"/>
        </w:rPr>
        <w:t>United States Housing </w:t>
      </w:r>
      <w:r>
        <w:rPr>
          <w:spacing w:val="-3"/>
          <w:sz w:val="22"/>
        </w:rPr>
        <w:t>Act </w:t>
      </w:r>
      <w:r>
        <w:rPr>
          <w:sz w:val="22"/>
        </w:rPr>
        <w:t>of </w:t>
      </w:r>
      <w:r>
        <w:rPr>
          <w:spacing w:val="-4"/>
          <w:sz w:val="22"/>
        </w:rPr>
        <w:t>1937, </w:t>
      </w:r>
      <w:r>
        <w:rPr>
          <w:sz w:val="22"/>
        </w:rPr>
        <w:t>42 </w:t>
      </w:r>
      <w:r>
        <w:rPr>
          <w:spacing w:val="-4"/>
          <w:sz w:val="22"/>
        </w:rPr>
        <w:t>USC </w:t>
      </w:r>
      <w:r>
        <w:rPr>
          <w:sz w:val="22"/>
        </w:rPr>
        <w:t>1437, et seq. as</w:t>
      </w:r>
      <w:r>
        <w:rPr>
          <w:spacing w:val="-13"/>
          <w:sz w:val="22"/>
        </w:rPr>
        <w:t> </w:t>
      </w:r>
      <w:r>
        <w:rPr>
          <w:sz w:val="22"/>
        </w:rPr>
        <w:t>amended</w:t>
      </w:r>
    </w:p>
    <w:p>
      <w:pPr>
        <w:spacing w:after="0" w:line="240" w:lineRule="auto"/>
        <w:jc w:val="left"/>
        <w:rPr>
          <w:rFonts w:ascii="Symbol" w:hAnsi="Symbol"/>
          <w:sz w:val="22"/>
        </w:rPr>
        <w:sectPr>
          <w:pgSz w:w="12240" w:h="15840"/>
          <w:pgMar w:top="900" w:bottom="280" w:left="620" w:right="920"/>
          <w:cols w:num="2" w:equalWidth="0">
            <w:col w:w="4929" w:space="771"/>
            <w:col w:w="5000"/>
          </w:cols>
        </w:sectPr>
      </w:pPr>
    </w:p>
    <w:p>
      <w:pPr>
        <w:pStyle w:val="Heading3"/>
        <w:spacing w:before="73"/>
      </w:pPr>
      <w:r>
        <w:rPr>
          <w:w w:val="95"/>
        </w:rPr>
        <w:t>Regulations:</w:t>
      </w:r>
    </w:p>
    <w:p>
      <w:pPr>
        <w:pStyle w:val="ListParagraph"/>
        <w:numPr>
          <w:ilvl w:val="1"/>
          <w:numId w:val="2"/>
        </w:numPr>
        <w:tabs>
          <w:tab w:pos="639" w:val="left" w:leader="none"/>
          <w:tab w:pos="640" w:val="left" w:leader="none"/>
        </w:tabs>
        <w:spacing w:line="240" w:lineRule="auto" w:before="3" w:after="0"/>
        <w:ind w:left="640" w:right="5852" w:hanging="360"/>
        <w:jc w:val="left"/>
        <w:rPr>
          <w:rFonts w:ascii="Symbol" w:hAnsi="Symbol"/>
          <w:sz w:val="22"/>
        </w:rPr>
      </w:pPr>
      <w:r>
        <w:rPr>
          <w:spacing w:val="-3"/>
          <w:sz w:val="22"/>
        </w:rPr>
        <w:t>General </w:t>
      </w:r>
      <w:r>
        <w:rPr>
          <w:sz w:val="22"/>
        </w:rPr>
        <w:t>HUD </w:t>
      </w:r>
      <w:r>
        <w:rPr>
          <w:spacing w:val="-3"/>
          <w:sz w:val="22"/>
        </w:rPr>
        <w:t>Program Requirements; Waivers, </w:t>
      </w:r>
      <w:r>
        <w:rPr>
          <w:sz w:val="22"/>
        </w:rPr>
        <w:t>24 CFR Part</w:t>
      </w:r>
      <w:r>
        <w:rPr>
          <w:spacing w:val="9"/>
          <w:sz w:val="22"/>
        </w:rPr>
        <w:t> </w:t>
      </w:r>
      <w:r>
        <w:rPr>
          <w:sz w:val="22"/>
        </w:rPr>
        <w:t>5</w:t>
      </w:r>
    </w:p>
    <w:p>
      <w:pPr>
        <w:pStyle w:val="ListParagraph"/>
        <w:numPr>
          <w:ilvl w:val="1"/>
          <w:numId w:val="2"/>
        </w:numPr>
        <w:tabs>
          <w:tab w:pos="639" w:val="left" w:leader="none"/>
          <w:tab w:pos="640" w:val="left" w:leader="none"/>
        </w:tabs>
        <w:spacing w:line="240" w:lineRule="auto" w:before="2" w:after="0"/>
        <w:ind w:left="640" w:right="6413" w:hanging="360"/>
        <w:jc w:val="left"/>
        <w:rPr>
          <w:rFonts w:ascii="Symbol" w:hAnsi="Symbol"/>
          <w:sz w:val="22"/>
        </w:rPr>
      </w:pPr>
      <w:r>
        <w:rPr>
          <w:spacing w:val="-4"/>
          <w:sz w:val="22"/>
        </w:rPr>
        <w:t>Admissions </w:t>
      </w:r>
      <w:r>
        <w:rPr>
          <w:spacing w:val="-3"/>
          <w:sz w:val="22"/>
        </w:rPr>
        <w:t>to, and </w:t>
      </w:r>
      <w:r>
        <w:rPr>
          <w:spacing w:val="-4"/>
          <w:sz w:val="22"/>
        </w:rPr>
        <w:t>Occupancy </w:t>
      </w:r>
      <w:r>
        <w:rPr>
          <w:spacing w:val="-3"/>
          <w:sz w:val="22"/>
        </w:rPr>
        <w:t>of, </w:t>
      </w:r>
      <w:r>
        <w:rPr>
          <w:spacing w:val="-4"/>
          <w:sz w:val="22"/>
        </w:rPr>
        <w:t>Public </w:t>
      </w:r>
      <w:r>
        <w:rPr>
          <w:spacing w:val="-3"/>
          <w:sz w:val="22"/>
        </w:rPr>
        <w:t>Housing, </w:t>
      </w:r>
      <w:r>
        <w:rPr>
          <w:sz w:val="22"/>
        </w:rPr>
        <w:t>24 CFR </w:t>
      </w:r>
      <w:r>
        <w:rPr>
          <w:spacing w:val="-3"/>
          <w:sz w:val="22"/>
        </w:rPr>
        <w:t>Part</w:t>
      </w:r>
      <w:r>
        <w:rPr>
          <w:spacing w:val="17"/>
          <w:sz w:val="22"/>
        </w:rPr>
        <w:t> </w:t>
      </w:r>
      <w:r>
        <w:rPr>
          <w:spacing w:val="-8"/>
          <w:sz w:val="22"/>
        </w:rPr>
        <w:t>960</w:t>
      </w:r>
    </w:p>
    <w:p>
      <w:pPr>
        <w:pStyle w:val="ListParagraph"/>
        <w:numPr>
          <w:ilvl w:val="1"/>
          <w:numId w:val="2"/>
        </w:numPr>
        <w:tabs>
          <w:tab w:pos="639" w:val="left" w:leader="none"/>
          <w:tab w:pos="640" w:val="left" w:leader="none"/>
        </w:tabs>
        <w:spacing w:line="240" w:lineRule="auto" w:before="0" w:after="0"/>
        <w:ind w:left="640" w:right="6118" w:hanging="360"/>
        <w:jc w:val="left"/>
        <w:rPr>
          <w:rFonts w:ascii="Symbol" w:hAnsi="Symbol"/>
          <w:sz w:val="22"/>
        </w:rPr>
      </w:pPr>
      <w:r>
        <w:rPr>
          <w:spacing w:val="-4"/>
          <w:sz w:val="22"/>
        </w:rPr>
        <w:t>Section </w:t>
      </w:r>
      <w:r>
        <w:rPr>
          <w:sz w:val="22"/>
        </w:rPr>
        <w:t>8 </w:t>
      </w:r>
      <w:r>
        <w:rPr>
          <w:spacing w:val="-3"/>
          <w:sz w:val="22"/>
        </w:rPr>
        <w:t>Tenant-Based Assistance: Housing </w:t>
      </w:r>
      <w:r>
        <w:rPr>
          <w:spacing w:val="-4"/>
          <w:sz w:val="22"/>
        </w:rPr>
        <w:t>Choice Voucher Program,</w:t>
      </w:r>
      <w:r>
        <w:rPr>
          <w:spacing w:val="-17"/>
          <w:sz w:val="22"/>
        </w:rPr>
        <w:t> </w:t>
      </w:r>
      <w:r>
        <w:rPr>
          <w:sz w:val="22"/>
        </w:rPr>
        <w:t>24 </w:t>
      </w:r>
      <w:r>
        <w:rPr>
          <w:spacing w:val="-3"/>
          <w:sz w:val="22"/>
        </w:rPr>
        <w:t>CFR Part </w:t>
      </w:r>
      <w:r>
        <w:rPr>
          <w:spacing w:val="-4"/>
          <w:sz w:val="22"/>
        </w:rPr>
        <w:t>982</w:t>
      </w:r>
    </w:p>
    <w:p>
      <w:pPr>
        <w:pStyle w:val="ListParagraph"/>
        <w:numPr>
          <w:ilvl w:val="1"/>
          <w:numId w:val="2"/>
        </w:numPr>
        <w:tabs>
          <w:tab w:pos="639" w:val="left" w:leader="none"/>
          <w:tab w:pos="640" w:val="left" w:leader="none"/>
        </w:tabs>
        <w:spacing w:line="240" w:lineRule="auto" w:before="0" w:after="0"/>
        <w:ind w:left="640" w:right="5980" w:hanging="360"/>
        <w:jc w:val="left"/>
        <w:rPr>
          <w:rFonts w:ascii="Symbol" w:hAnsi="Symbol"/>
          <w:sz w:val="22"/>
        </w:rPr>
      </w:pPr>
      <w:r>
        <w:rPr>
          <w:spacing w:val="-3"/>
          <w:sz w:val="22"/>
        </w:rPr>
        <w:t>Determining Adjusted Income </w:t>
      </w:r>
      <w:r>
        <w:rPr>
          <w:sz w:val="22"/>
        </w:rPr>
        <w:t>in </w:t>
      </w:r>
      <w:r>
        <w:rPr>
          <w:spacing w:val="-3"/>
          <w:sz w:val="22"/>
        </w:rPr>
        <w:t>HUD Programs Serving Persons with Disabilities: </w:t>
      </w:r>
      <w:r>
        <w:rPr>
          <w:spacing w:val="-4"/>
          <w:sz w:val="22"/>
        </w:rPr>
        <w:t>Requiring Mandatory Deductions </w:t>
      </w:r>
      <w:r>
        <w:rPr>
          <w:spacing w:val="-3"/>
          <w:sz w:val="22"/>
        </w:rPr>
        <w:t>for </w:t>
      </w:r>
      <w:r>
        <w:rPr>
          <w:spacing w:val="-4"/>
          <w:sz w:val="22"/>
        </w:rPr>
        <w:t>Certain </w:t>
      </w:r>
      <w:r>
        <w:rPr>
          <w:spacing w:val="-3"/>
          <w:sz w:val="22"/>
        </w:rPr>
        <w:t>Expenses; </w:t>
      </w:r>
      <w:r>
        <w:rPr>
          <w:sz w:val="22"/>
        </w:rPr>
        <w:t>and </w:t>
      </w:r>
      <w:r>
        <w:rPr>
          <w:spacing w:val="-3"/>
          <w:sz w:val="22"/>
        </w:rPr>
        <w:t>Disallowance </w:t>
      </w:r>
      <w:r>
        <w:rPr>
          <w:sz w:val="22"/>
        </w:rPr>
        <w:t>for </w:t>
      </w:r>
      <w:r>
        <w:rPr>
          <w:spacing w:val="-3"/>
          <w:sz w:val="22"/>
        </w:rPr>
        <w:t>Earned </w:t>
      </w:r>
      <w:r>
        <w:rPr>
          <w:spacing w:val="-4"/>
          <w:sz w:val="22"/>
        </w:rPr>
        <w:t>Income, </w:t>
      </w:r>
      <w:r>
        <w:rPr>
          <w:spacing w:val="-3"/>
          <w:sz w:val="22"/>
        </w:rPr>
        <w:t>66 FR </w:t>
      </w:r>
      <w:r>
        <w:rPr>
          <w:spacing w:val="-4"/>
          <w:sz w:val="22"/>
        </w:rPr>
        <w:t>6218, </w:t>
      </w:r>
      <w:r>
        <w:rPr>
          <w:spacing w:val="-5"/>
          <w:sz w:val="22"/>
        </w:rPr>
        <w:t>issued January </w:t>
      </w:r>
      <w:r>
        <w:rPr>
          <w:spacing w:val="-4"/>
          <w:sz w:val="22"/>
        </w:rPr>
        <w:t>19, </w:t>
      </w:r>
      <w:r>
        <w:rPr>
          <w:spacing w:val="-5"/>
          <w:sz w:val="22"/>
        </w:rPr>
        <w:t>2001; </w:t>
      </w:r>
      <w:r>
        <w:rPr>
          <w:sz w:val="22"/>
        </w:rPr>
        <w:t>24 </w:t>
      </w:r>
      <w:r>
        <w:rPr>
          <w:spacing w:val="-3"/>
          <w:sz w:val="22"/>
        </w:rPr>
        <w:t>CFR </w:t>
      </w:r>
      <w:r>
        <w:rPr>
          <w:spacing w:val="-4"/>
          <w:sz w:val="22"/>
        </w:rPr>
        <w:t>Parts </w:t>
      </w:r>
      <w:r>
        <w:rPr>
          <w:sz w:val="22"/>
        </w:rPr>
        <w:t>5, </w:t>
      </w:r>
      <w:r>
        <w:rPr>
          <w:spacing w:val="-3"/>
          <w:sz w:val="22"/>
        </w:rPr>
        <w:t>92, </w:t>
      </w:r>
      <w:r>
        <w:rPr>
          <w:sz w:val="22"/>
        </w:rPr>
        <w:t>et </w:t>
      </w:r>
      <w:r>
        <w:rPr>
          <w:spacing w:val="-3"/>
          <w:sz w:val="22"/>
        </w:rPr>
        <w:t>al. </w:t>
      </w:r>
      <w:r>
        <w:rPr>
          <w:spacing w:val="-4"/>
          <w:sz w:val="22"/>
        </w:rPr>
        <w:t>(effective April 20, </w:t>
      </w:r>
      <w:r>
        <w:rPr>
          <w:spacing w:val="-9"/>
          <w:sz w:val="22"/>
        </w:rPr>
        <w:t>2001)</w:t>
      </w:r>
    </w:p>
    <w:p>
      <w:pPr>
        <w:pStyle w:val="BodyText"/>
        <w:spacing w:before="1"/>
        <w:ind w:firstLine="0"/>
        <w:rPr>
          <w:sz w:val="21"/>
        </w:rPr>
      </w:pPr>
    </w:p>
    <w:p>
      <w:pPr>
        <w:pStyle w:val="Heading3"/>
      </w:pPr>
      <w:r>
        <w:rPr>
          <w:w w:val="95"/>
        </w:rPr>
        <w:t>Notices:</w:t>
      </w:r>
    </w:p>
    <w:p>
      <w:pPr>
        <w:pStyle w:val="ListParagraph"/>
        <w:numPr>
          <w:ilvl w:val="1"/>
          <w:numId w:val="2"/>
        </w:numPr>
        <w:tabs>
          <w:tab w:pos="639" w:val="left" w:leader="none"/>
          <w:tab w:pos="640" w:val="left" w:leader="none"/>
        </w:tabs>
        <w:spacing w:line="240" w:lineRule="auto" w:before="2" w:after="0"/>
        <w:ind w:left="640" w:right="6367" w:hanging="360"/>
        <w:jc w:val="left"/>
        <w:rPr>
          <w:rFonts w:ascii="Symbol" w:hAnsi="Symbol"/>
          <w:sz w:val="22"/>
        </w:rPr>
      </w:pPr>
      <w:r>
        <w:rPr>
          <w:spacing w:val="-3"/>
          <w:sz w:val="22"/>
        </w:rPr>
        <w:t>“Federally Mandated Income </w:t>
      </w:r>
      <w:r>
        <w:rPr>
          <w:spacing w:val="-5"/>
          <w:sz w:val="22"/>
        </w:rPr>
        <w:t>Exclusions” Notice </w:t>
      </w:r>
      <w:r>
        <w:rPr>
          <w:spacing w:val="-3"/>
          <w:sz w:val="22"/>
        </w:rPr>
        <w:t>66 FR </w:t>
      </w:r>
      <w:r>
        <w:rPr>
          <w:spacing w:val="-4"/>
          <w:sz w:val="22"/>
        </w:rPr>
        <w:t>4669, April 20,</w:t>
      </w:r>
      <w:r>
        <w:rPr>
          <w:spacing w:val="42"/>
          <w:sz w:val="22"/>
        </w:rPr>
        <w:t> </w:t>
      </w:r>
      <w:r>
        <w:rPr>
          <w:spacing w:val="-5"/>
          <w:sz w:val="22"/>
        </w:rPr>
        <w:t>2001</w:t>
      </w:r>
    </w:p>
    <w:p>
      <w:pPr>
        <w:pStyle w:val="ListParagraph"/>
        <w:numPr>
          <w:ilvl w:val="1"/>
          <w:numId w:val="2"/>
        </w:numPr>
        <w:tabs>
          <w:tab w:pos="639" w:val="left" w:leader="none"/>
          <w:tab w:pos="640" w:val="left" w:leader="none"/>
        </w:tabs>
        <w:spacing w:line="242" w:lineRule="auto" w:before="3" w:after="0"/>
        <w:ind w:left="640" w:right="5918" w:hanging="360"/>
        <w:jc w:val="left"/>
        <w:rPr>
          <w:rFonts w:ascii="Symbol" w:hAnsi="Symbol"/>
          <w:sz w:val="22"/>
        </w:rPr>
      </w:pPr>
      <w:r>
        <w:rPr>
          <w:spacing w:val="-4"/>
          <w:sz w:val="22"/>
        </w:rPr>
        <w:t>“Improving Income Integrity </w:t>
      </w:r>
      <w:r>
        <w:rPr>
          <w:sz w:val="22"/>
        </w:rPr>
        <w:t>in </w:t>
      </w:r>
      <w:r>
        <w:rPr>
          <w:spacing w:val="-4"/>
          <w:sz w:val="22"/>
        </w:rPr>
        <w:t>Public and Assisted Housing” Notice </w:t>
      </w:r>
      <w:r>
        <w:rPr>
          <w:spacing w:val="-3"/>
          <w:sz w:val="22"/>
        </w:rPr>
        <w:t>PIH </w:t>
      </w:r>
      <w:r>
        <w:rPr>
          <w:spacing w:val="-5"/>
          <w:sz w:val="22"/>
        </w:rPr>
        <w:t>2001-15, </w:t>
      </w:r>
      <w:r>
        <w:rPr>
          <w:sz w:val="22"/>
        </w:rPr>
        <w:t>issued May 2,</w:t>
      </w:r>
      <w:r>
        <w:rPr>
          <w:spacing w:val="4"/>
          <w:sz w:val="22"/>
        </w:rPr>
        <w:t> </w:t>
      </w:r>
      <w:r>
        <w:rPr>
          <w:spacing w:val="-3"/>
          <w:sz w:val="22"/>
        </w:rPr>
        <w:t>2001</w:t>
      </w:r>
    </w:p>
    <w:p>
      <w:pPr>
        <w:pStyle w:val="ListParagraph"/>
        <w:numPr>
          <w:ilvl w:val="1"/>
          <w:numId w:val="2"/>
        </w:numPr>
        <w:tabs>
          <w:tab w:pos="639" w:val="left" w:leader="none"/>
          <w:tab w:pos="640" w:val="left" w:leader="none"/>
        </w:tabs>
        <w:spacing w:line="236" w:lineRule="exact" w:before="0" w:after="0"/>
        <w:ind w:left="640" w:right="0" w:hanging="360"/>
        <w:jc w:val="left"/>
        <w:rPr>
          <w:rFonts w:ascii="Symbol" w:hAnsi="Symbol"/>
          <w:sz w:val="19"/>
        </w:rPr>
      </w:pPr>
      <w:r>
        <w:rPr>
          <w:spacing w:val="-3"/>
          <w:sz w:val="22"/>
        </w:rPr>
        <w:t>Frequently Asked Questions about</w:t>
      </w:r>
      <w:r>
        <w:rPr>
          <w:spacing w:val="19"/>
          <w:sz w:val="22"/>
        </w:rPr>
        <w:t> </w:t>
      </w:r>
      <w:r>
        <w:rPr>
          <w:spacing w:val="-3"/>
          <w:sz w:val="22"/>
        </w:rPr>
        <w:t>the</w:t>
      </w:r>
    </w:p>
    <w:p>
      <w:pPr>
        <w:spacing w:line="249" w:lineRule="auto" w:before="2"/>
        <w:ind w:left="640" w:right="5813" w:firstLine="0"/>
        <w:jc w:val="left"/>
        <w:rPr>
          <w:rFonts w:ascii="Arial"/>
          <w:sz w:val="22"/>
        </w:rPr>
      </w:pPr>
      <w:r>
        <w:rPr>
          <w:sz w:val="22"/>
        </w:rPr>
        <w:t>Admissions and Occupancy Rule: </w:t>
      </w:r>
      <w:hyperlink r:id="rId5">
        <w:r>
          <w:rPr>
            <w:color w:val="000080"/>
            <w:sz w:val="18"/>
            <w:u w:val="single" w:color="000080"/>
          </w:rPr>
          <w:t>http://www.hud.gov/offices/pih/phr/about/ao_faq2.cf</w:t>
        </w:r>
        <w:r>
          <w:rPr>
            <w:color w:val="000080"/>
            <w:sz w:val="19"/>
            <w:u w:val="single" w:color="000080"/>
          </w:rPr>
          <w:t>m#</w:t>
        </w:r>
      </w:hyperlink>
      <w:r>
        <w:rPr>
          <w:color w:val="000080"/>
          <w:sz w:val="19"/>
        </w:rPr>
        <w:t> </w:t>
      </w:r>
      <w:r>
        <w:rPr>
          <w:rFonts w:ascii="Arial"/>
          <w:sz w:val="22"/>
          <w:u w:val="single"/>
        </w:rPr>
        <w:t>2c</w:t>
      </w:r>
    </w:p>
    <w:p>
      <w:pPr>
        <w:pStyle w:val="BodyText"/>
        <w:spacing w:before="5"/>
        <w:ind w:firstLine="0"/>
        <w:rPr>
          <w:rFonts w:ascii="Arial"/>
          <w:sz w:val="20"/>
        </w:rPr>
      </w:pPr>
    </w:p>
    <w:p>
      <w:pPr>
        <w:pStyle w:val="Heading3"/>
      </w:pPr>
      <w:r>
        <w:rPr>
          <w:w w:val="95"/>
        </w:rPr>
        <w:t>For Additional Information:</w:t>
      </w:r>
    </w:p>
    <w:p>
      <w:pPr>
        <w:pStyle w:val="BodyText"/>
        <w:spacing w:before="3"/>
        <w:ind w:left="280" w:right="5813" w:firstLine="0"/>
      </w:pPr>
      <w:r>
        <w:rPr/>
        <w:t>Contact your </w:t>
      </w:r>
      <w:r>
        <w:rPr>
          <w:spacing w:val="-3"/>
        </w:rPr>
        <w:t>Public </w:t>
      </w:r>
      <w:r>
        <w:rPr>
          <w:spacing w:val="-4"/>
        </w:rPr>
        <w:t>Housing Authority (PHA) in </w:t>
      </w:r>
      <w:r>
        <w:rPr>
          <w:spacing w:val="-3"/>
        </w:rPr>
        <w:t>your </w:t>
      </w:r>
      <w:r>
        <w:rPr>
          <w:spacing w:val="-4"/>
        </w:rPr>
        <w:t>area. </w:t>
      </w:r>
      <w:r>
        <w:rPr/>
        <w:t>In </w:t>
      </w:r>
      <w:r>
        <w:rPr>
          <w:spacing w:val="-4"/>
        </w:rPr>
        <w:t>addition, </w:t>
      </w:r>
      <w:r>
        <w:rPr>
          <w:spacing w:val="-3"/>
        </w:rPr>
        <w:t>you can find </w:t>
      </w:r>
      <w:r>
        <w:rPr>
          <w:spacing w:val="-4"/>
        </w:rPr>
        <w:t>information  </w:t>
      </w:r>
      <w:r>
        <w:rPr>
          <w:spacing w:val="-3"/>
        </w:rPr>
        <w:t>about HUD’s programs </w:t>
      </w:r>
      <w:r>
        <w:rPr/>
        <w:t>on </w:t>
      </w:r>
      <w:r>
        <w:rPr>
          <w:spacing w:val="-3"/>
        </w:rPr>
        <w:t>HUD’s Internet  homepage </w:t>
      </w:r>
      <w:r>
        <w:rPr/>
        <w:t>at </w:t>
      </w:r>
      <w:hyperlink r:id="rId6">
        <w:r>
          <w:rPr>
            <w:color w:val="000080"/>
            <w:spacing w:val="-5"/>
            <w:u w:val="single" w:color="000080"/>
          </w:rPr>
          <w:t>http://www.hud.gov</w:t>
        </w:r>
        <w:r>
          <w:rPr>
            <w:color w:val="000080"/>
            <w:spacing w:val="-5"/>
          </w:rPr>
          <w:t> </w:t>
        </w:r>
      </w:hyperlink>
      <w:r>
        <w:rPr/>
        <w:t>or </w:t>
      </w:r>
      <w:r>
        <w:rPr>
          <w:spacing w:val="-3"/>
        </w:rPr>
        <w:t>call </w:t>
      </w:r>
      <w:r>
        <w:rPr/>
        <w:t>the </w:t>
      </w:r>
      <w:r>
        <w:rPr>
          <w:spacing w:val="-3"/>
        </w:rPr>
        <w:t>Public </w:t>
      </w:r>
      <w:r>
        <w:rPr/>
        <w:t>and </w:t>
      </w:r>
      <w:r>
        <w:rPr>
          <w:spacing w:val="-3"/>
        </w:rPr>
        <w:t>Indian Housing Information Resource Center at </w:t>
      </w:r>
      <w:r>
        <w:rPr>
          <w:spacing w:val="-5"/>
        </w:rPr>
        <w:t>1-800-955-2232.</w:t>
      </w:r>
    </w:p>
    <w:sectPr>
      <w:pgSz w:w="12240" w:h="15840"/>
      <w:pgMar w:top="1160" w:bottom="280" w:left="6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50" w:hanging="360"/>
      </w:pPr>
      <w:rPr>
        <w:rFonts w:hint="default" w:ascii="Symbol" w:hAnsi="Symbol" w:eastAsia="Symbol" w:cs="Symbol"/>
        <w:w w:val="102"/>
        <w:sz w:val="22"/>
        <w:szCs w:val="22"/>
      </w:rPr>
    </w:lvl>
    <w:lvl w:ilvl="1">
      <w:start w:val="0"/>
      <w:numFmt w:val="bullet"/>
      <w:lvlText w:val=""/>
      <w:lvlJc w:val="left"/>
      <w:pPr>
        <w:ind w:left="655" w:hanging="360"/>
      </w:pPr>
      <w:rPr>
        <w:rFonts w:hint="default" w:ascii="Symbol" w:hAnsi="Symbol" w:eastAsia="Symbol" w:cs="Symbol"/>
        <w:w w:val="102"/>
        <w:sz w:val="22"/>
        <w:szCs w:val="22"/>
      </w:rPr>
    </w:lvl>
    <w:lvl w:ilvl="2">
      <w:start w:val="0"/>
      <w:numFmt w:val="bullet"/>
      <w:lvlText w:val=""/>
      <w:lvlJc w:val="left"/>
      <w:pPr>
        <w:ind w:left="805" w:hanging="360"/>
      </w:pPr>
      <w:rPr>
        <w:rFonts w:hint="default" w:ascii="Symbol" w:hAnsi="Symbol" w:eastAsia="Symbol" w:cs="Symbol"/>
        <w:w w:val="102"/>
        <w:sz w:val="22"/>
        <w:szCs w:val="22"/>
      </w:rPr>
    </w:lvl>
    <w:lvl w:ilvl="3">
      <w:start w:val="0"/>
      <w:numFmt w:val="bullet"/>
      <w:lvlText w:val="•"/>
      <w:lvlJc w:val="left"/>
      <w:pPr>
        <w:ind w:left="594" w:hanging="360"/>
      </w:pPr>
      <w:rPr>
        <w:rFonts w:hint="default"/>
      </w:rPr>
    </w:lvl>
    <w:lvl w:ilvl="4">
      <w:start w:val="0"/>
      <w:numFmt w:val="bullet"/>
      <w:lvlText w:val="•"/>
      <w:lvlJc w:val="left"/>
      <w:pPr>
        <w:ind w:left="388" w:hanging="360"/>
      </w:pPr>
      <w:rPr>
        <w:rFonts w:hint="default"/>
      </w:rPr>
    </w:lvl>
    <w:lvl w:ilvl="5">
      <w:start w:val="0"/>
      <w:numFmt w:val="bullet"/>
      <w:lvlText w:val="•"/>
      <w:lvlJc w:val="left"/>
      <w:pPr>
        <w:ind w:left="182" w:hanging="360"/>
      </w:pPr>
      <w:rPr>
        <w:rFonts w:hint="default"/>
      </w:rPr>
    </w:lvl>
    <w:lvl w:ilvl="6">
      <w:start w:val="0"/>
      <w:numFmt w:val="bullet"/>
      <w:lvlText w:val="•"/>
      <w:lvlJc w:val="left"/>
      <w:pPr>
        <w:ind w:left="-24" w:hanging="360"/>
      </w:pPr>
      <w:rPr>
        <w:rFonts w:hint="default"/>
      </w:rPr>
    </w:lvl>
    <w:lvl w:ilvl="7">
      <w:start w:val="0"/>
      <w:numFmt w:val="bullet"/>
      <w:lvlText w:val="•"/>
      <w:lvlJc w:val="left"/>
      <w:pPr>
        <w:ind w:left="-229" w:hanging="360"/>
      </w:pPr>
      <w:rPr>
        <w:rFonts w:hint="default"/>
      </w:rPr>
    </w:lvl>
    <w:lvl w:ilvl="8">
      <w:start w:val="0"/>
      <w:numFmt w:val="bullet"/>
      <w:lvlText w:val="•"/>
      <w:lvlJc w:val="left"/>
      <w:pPr>
        <w:ind w:left="-435" w:hanging="360"/>
      </w:pPr>
      <w:rPr>
        <w:rFonts w:hint="default"/>
      </w:rPr>
    </w:lvl>
  </w:abstractNum>
  <w:abstractNum w:abstractNumId="1">
    <w:multiLevelType w:val="hybridMultilevel"/>
    <w:lvl w:ilvl="0">
      <w:start w:val="0"/>
      <w:numFmt w:val="bullet"/>
      <w:lvlText w:val=""/>
      <w:lvlJc w:val="left"/>
      <w:pPr>
        <w:ind w:left="460" w:hanging="360"/>
      </w:pPr>
      <w:rPr>
        <w:rFonts w:hint="default"/>
        <w:w w:val="102"/>
      </w:rPr>
    </w:lvl>
    <w:lvl w:ilvl="1">
      <w:start w:val="0"/>
      <w:numFmt w:val="bullet"/>
      <w:lvlText w:val=""/>
      <w:lvlJc w:val="left"/>
      <w:pPr>
        <w:ind w:left="640" w:hanging="360"/>
      </w:pPr>
      <w:rPr>
        <w:rFonts w:hint="default"/>
        <w:w w:val="102"/>
      </w:rPr>
    </w:lvl>
    <w:lvl w:ilvl="2">
      <w:start w:val="0"/>
      <w:numFmt w:val="bullet"/>
      <w:lvlText w:val=""/>
      <w:lvlJc w:val="left"/>
      <w:pPr>
        <w:ind w:left="820" w:hanging="360"/>
      </w:pPr>
      <w:rPr>
        <w:rFonts w:hint="default" w:ascii="Symbol" w:hAnsi="Symbol" w:eastAsia="Symbol" w:cs="Symbol"/>
        <w:w w:val="102"/>
        <w:sz w:val="22"/>
        <w:szCs w:val="22"/>
      </w:rPr>
    </w:lvl>
    <w:lvl w:ilvl="3">
      <w:start w:val="0"/>
      <w:numFmt w:val="bullet"/>
      <w:lvlText w:val=""/>
      <w:lvlJc w:val="left"/>
      <w:pPr>
        <w:ind w:left="1000" w:hanging="360"/>
      </w:pPr>
      <w:rPr>
        <w:rFonts w:hint="default" w:ascii="Symbol" w:hAnsi="Symbol" w:eastAsia="Symbol" w:cs="Symbol"/>
        <w:w w:val="102"/>
        <w:sz w:val="22"/>
        <w:szCs w:val="22"/>
      </w:rPr>
    </w:lvl>
    <w:lvl w:ilvl="4">
      <w:start w:val="0"/>
      <w:numFmt w:val="bullet"/>
      <w:lvlText w:val="-"/>
      <w:lvlJc w:val="left"/>
      <w:pPr>
        <w:ind w:left="1360" w:hanging="360"/>
      </w:pPr>
      <w:rPr>
        <w:rFonts w:hint="default" w:ascii="Arial" w:hAnsi="Arial" w:eastAsia="Arial" w:cs="Arial"/>
        <w:w w:val="102"/>
        <w:sz w:val="22"/>
        <w:szCs w:val="22"/>
      </w:rPr>
    </w:lvl>
    <w:lvl w:ilvl="5">
      <w:start w:val="0"/>
      <w:numFmt w:val="bullet"/>
      <w:lvlText w:val="•"/>
      <w:lvlJc w:val="left"/>
      <w:pPr>
        <w:ind w:left="1034" w:hanging="360"/>
      </w:pPr>
      <w:rPr>
        <w:rFonts w:hint="default"/>
      </w:rPr>
    </w:lvl>
    <w:lvl w:ilvl="6">
      <w:start w:val="0"/>
      <w:numFmt w:val="bullet"/>
      <w:lvlText w:val="•"/>
      <w:lvlJc w:val="left"/>
      <w:pPr>
        <w:ind w:left="709" w:hanging="360"/>
      </w:pPr>
      <w:rPr>
        <w:rFonts w:hint="default"/>
      </w:rPr>
    </w:lvl>
    <w:lvl w:ilvl="7">
      <w:start w:val="0"/>
      <w:numFmt w:val="bullet"/>
      <w:lvlText w:val="•"/>
      <w:lvlJc w:val="left"/>
      <w:pPr>
        <w:ind w:left="384" w:hanging="360"/>
      </w:pPr>
      <w:rPr>
        <w:rFonts w:hint="default"/>
      </w:rPr>
    </w:lvl>
    <w:lvl w:ilvl="8">
      <w:start w:val="0"/>
      <w:numFmt w:val="bullet"/>
      <w:lvlText w:val="•"/>
      <w:lvlJc w:val="left"/>
      <w:pPr>
        <w:ind w:left="59" w:hanging="360"/>
      </w:pPr>
      <w:rPr>
        <w:rFonts w:hint="default"/>
      </w:rPr>
    </w:lvl>
  </w:abstractNum>
  <w:abstractNum w:abstractNumId="0">
    <w:multiLevelType w:val="hybridMultilevel"/>
    <w:lvl w:ilvl="0">
      <w:start w:val="21"/>
      <w:numFmt w:val="upperLetter"/>
      <w:lvlText w:val="%1"/>
      <w:lvlJc w:val="left"/>
      <w:pPr>
        <w:ind w:left="534" w:hanging="405"/>
        <w:jc w:val="left"/>
      </w:pPr>
      <w:rPr>
        <w:rFonts w:hint="default"/>
      </w:rPr>
    </w:lvl>
    <w:lvl w:ilvl="1">
      <w:start w:val="0"/>
      <w:numFmt w:val="bullet"/>
      <w:lvlText w:val=""/>
      <w:lvlJc w:val="left"/>
      <w:pPr>
        <w:ind w:left="640" w:hanging="360"/>
      </w:pPr>
      <w:rPr>
        <w:rFonts w:hint="default"/>
        <w:w w:val="102"/>
      </w:rPr>
    </w:lvl>
    <w:lvl w:ilvl="2">
      <w:start w:val="0"/>
      <w:numFmt w:val="bullet"/>
      <w:lvlText w:val="•"/>
      <w:lvlJc w:val="left"/>
      <w:pPr>
        <w:ind w:left="1107" w:hanging="360"/>
      </w:pPr>
      <w:rPr>
        <w:rFonts w:hint="default"/>
      </w:rPr>
    </w:lvl>
    <w:lvl w:ilvl="3">
      <w:start w:val="0"/>
      <w:numFmt w:val="bullet"/>
      <w:lvlText w:val="•"/>
      <w:lvlJc w:val="left"/>
      <w:pPr>
        <w:ind w:left="1575" w:hanging="360"/>
      </w:pPr>
      <w:rPr>
        <w:rFonts w:hint="default"/>
      </w:rPr>
    </w:lvl>
    <w:lvl w:ilvl="4">
      <w:start w:val="0"/>
      <w:numFmt w:val="bullet"/>
      <w:lvlText w:val="•"/>
      <w:lvlJc w:val="left"/>
      <w:pPr>
        <w:ind w:left="2043" w:hanging="360"/>
      </w:pPr>
      <w:rPr>
        <w:rFonts w:hint="default"/>
      </w:rPr>
    </w:lvl>
    <w:lvl w:ilvl="5">
      <w:start w:val="0"/>
      <w:numFmt w:val="bullet"/>
      <w:lvlText w:val="•"/>
      <w:lvlJc w:val="left"/>
      <w:pPr>
        <w:ind w:left="2511" w:hanging="360"/>
      </w:pPr>
      <w:rPr>
        <w:rFonts w:hint="default"/>
      </w:rPr>
    </w:lvl>
    <w:lvl w:ilvl="6">
      <w:start w:val="0"/>
      <w:numFmt w:val="bullet"/>
      <w:lvlText w:val="•"/>
      <w:lvlJc w:val="left"/>
      <w:pPr>
        <w:ind w:left="2979" w:hanging="360"/>
      </w:pPr>
      <w:rPr>
        <w:rFonts w:hint="default"/>
      </w:rPr>
    </w:lvl>
    <w:lvl w:ilvl="7">
      <w:start w:val="0"/>
      <w:numFmt w:val="bullet"/>
      <w:lvlText w:val="•"/>
      <w:lvlJc w:val="left"/>
      <w:pPr>
        <w:ind w:left="3446" w:hanging="360"/>
      </w:pPr>
      <w:rPr>
        <w:rFonts w:hint="default"/>
      </w:rPr>
    </w:lvl>
    <w:lvl w:ilvl="8">
      <w:start w:val="0"/>
      <w:numFmt w:val="bullet"/>
      <w:lvlText w:val="•"/>
      <w:lvlJc w:val="left"/>
      <w:pPr>
        <w:ind w:left="3914"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hanging="360"/>
    </w:pPr>
    <w:rPr>
      <w:rFonts w:ascii="Times New Roman" w:hAnsi="Times New Roman" w:eastAsia="Times New Roman" w:cs="Times New Roman"/>
      <w:sz w:val="22"/>
      <w:szCs w:val="22"/>
    </w:rPr>
  </w:style>
  <w:style w:styleId="Heading1" w:type="paragraph">
    <w:name w:val="Heading 1"/>
    <w:basedOn w:val="Normal"/>
    <w:uiPriority w:val="1"/>
    <w:qFormat/>
    <w:pPr>
      <w:spacing w:line="310" w:lineRule="exact"/>
      <w:ind w:left="100"/>
      <w:outlineLvl w:val="1"/>
    </w:pPr>
    <w:rPr>
      <w:rFonts w:ascii="Arial" w:hAnsi="Arial" w:eastAsia="Arial" w:cs="Arial"/>
      <w:b/>
      <w:bCs/>
      <w:sz w:val="28"/>
      <w:szCs w:val="28"/>
    </w:rPr>
  </w:style>
  <w:style w:styleId="Heading2" w:type="paragraph">
    <w:name w:val="Heading 2"/>
    <w:basedOn w:val="Normal"/>
    <w:uiPriority w:val="1"/>
    <w:qFormat/>
    <w:pPr>
      <w:ind w:left="280"/>
      <w:outlineLvl w:val="2"/>
    </w:pPr>
    <w:rPr>
      <w:rFonts w:ascii="Arial" w:hAnsi="Arial" w:eastAsia="Arial" w:cs="Arial"/>
      <w:b/>
      <w:bCs/>
      <w:sz w:val="24"/>
      <w:szCs w:val="24"/>
    </w:rPr>
  </w:style>
  <w:style w:styleId="Heading3" w:type="paragraph">
    <w:name w:val="Heading 3"/>
    <w:basedOn w:val="Normal"/>
    <w:uiPriority w:val="1"/>
    <w:qFormat/>
    <w:pPr>
      <w:ind w:left="280"/>
      <w:outlineLvl w:val="3"/>
    </w:pPr>
    <w:rPr>
      <w:rFonts w:ascii="Arial" w:hAnsi="Arial" w:eastAsia="Arial" w:cs="Arial"/>
      <w:b/>
      <w:bCs/>
      <w:sz w:val="22"/>
      <w:szCs w:val="22"/>
    </w:rPr>
  </w:style>
  <w:style w:styleId="ListParagraph" w:type="paragraph">
    <w:name w:val="List Paragraph"/>
    <w:basedOn w:val="Normal"/>
    <w:uiPriority w:val="1"/>
    <w:qFormat/>
    <w:pPr>
      <w:ind w:left="46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hud.gov/offices/pih/phr/about/ao_faq2.cfm" TargetMode="External"/><Relationship Id="rId6" Type="http://schemas.openxmlformats.org/officeDocument/2006/relationships/hyperlink" Target="http://www.hud.gov/"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C20346</dc:creator>
  <dc:title>PIHFACT SHEET -- November, 2002-recreated.doc</dc:title>
  <dcterms:created xsi:type="dcterms:W3CDTF">2019-12-26T21:53:46Z</dcterms:created>
  <dcterms:modified xsi:type="dcterms:W3CDTF">2019-12-26T21:53:46Z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2002-12-13T00:00:00Z</vt:filetime>
  </property>
  <property fmtid="{D5CDD505-2E9C-101B-9397-08002B2CF9AE}" pid="3" name="Creator">
    <vt:lpwstr>Microsoft Word</vt:lpwstr>
  </property>
  <property fmtid="{D5CDD505-2E9C-101B-9397-08002B2CF9AE}" pid="4" name="LastSaved">
    <vt:filetime>2002-12-13T00:00:00Z</vt:filetime>
  </property>
</Properties>
</file>